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3B" w:rsidRPr="0074733B" w:rsidRDefault="0074733B" w:rsidP="007473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473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Формирование внутреннего плана речи у детей с речевой патологией 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Учитель-логопед МОУ «Гимназия №76» г. Омска </w:t>
      </w:r>
      <w:proofErr w:type="spellStart"/>
      <w:r w:rsidRPr="0074733B">
        <w:rPr>
          <w:rFonts w:ascii="Times New Roman" w:eastAsia="Times New Roman" w:hAnsi="Times New Roman" w:cs="Times New Roman"/>
          <w:i/>
          <w:iCs/>
          <w:sz w:val="28"/>
          <w:szCs w:val="28"/>
        </w:rPr>
        <w:t>Танцева</w:t>
      </w:r>
      <w:proofErr w:type="spellEnd"/>
      <w:r w:rsidRPr="007473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Н. А.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важнейших направлений коррекционно-логопедического воздействия является развитие и </w:t>
      </w:r>
      <w:proofErr w:type="spellStart"/>
      <w:r w:rsidRPr="0074733B">
        <w:rPr>
          <w:rFonts w:ascii="Times New Roman" w:eastAsia="Times New Roman" w:hAnsi="Times New Roman" w:cs="Times New Roman"/>
          <w:sz w:val="28"/>
          <w:szCs w:val="28"/>
        </w:rPr>
        <w:t>совершенство¬вание</w:t>
      </w:r>
      <w:proofErr w:type="spellEnd"/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 построения связного высказывания у младших школьников с речевой патологией. Формирование внутреннего плана развёрнутого связного высказывания относится к числу наиболее сложных проблем обучающихся на школьном логопедическом пункте.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В процессе диагностики детей с речевой патологией выявляются многочисленные трудности, которые препятствуют успешному обучению детей в школе и затрудняют формирование полноценных навыков общения. Для ребёнка с речевой патологией часто невыполнима задача построения самостоятельного монологического высказывания. Ему не под силу кратко, аргументировано, грамматически правильно изложить свои мысли в процессе обучения и общения. Трудности проявляются как при программировании целого текстового сообщения, так и при программировании отдельно взятого предложения. Они связаны с нарушением цельности, логической последовательности высказывания, пропуске смысловых звеньев, возвращении к ранее сказанному - на уровне текста; в неумении самостоятельно конструировать и распространять предложения - на уровне предложения.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В связи с этим при планировании занятий по программированию развёрнутого связного высказывания ставится задача формирования следующих компетентностей:</w:t>
      </w:r>
    </w:p>
    <w:p w:rsidR="0074733B" w:rsidRPr="0074733B" w:rsidRDefault="0074733B" w:rsidP="007473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и развитие навыков речевого общения, </w:t>
      </w:r>
    </w:p>
    <w:p w:rsidR="0074733B" w:rsidRPr="0074733B" w:rsidRDefault="0074733B" w:rsidP="007473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Усвоение норм построения связного высказывания: </w:t>
      </w:r>
    </w:p>
    <w:p w:rsidR="0074733B" w:rsidRPr="0074733B" w:rsidRDefault="0074733B" w:rsidP="007473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 в передаче событий, </w:t>
      </w:r>
    </w:p>
    <w:p w:rsidR="0074733B" w:rsidRPr="0074733B" w:rsidRDefault="0074733B" w:rsidP="007473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логическая связь между фрагментами рассказа, </w:t>
      </w:r>
    </w:p>
    <w:p w:rsidR="0074733B" w:rsidRPr="0074733B" w:rsidRDefault="0074733B" w:rsidP="007473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завершённость каждого фрагмента, соответствие его теме сообщения. 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Эффективность работы над формированием внутреннего плана связного высказывания зависит от четко организованной систематической коррекционной работы логопеда, которая строится с учётом следующих факторов:</w:t>
      </w:r>
    </w:p>
    <w:p w:rsidR="0074733B" w:rsidRPr="0074733B" w:rsidRDefault="0074733B" w:rsidP="007473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lastRenderedPageBreak/>
        <w:t>учёта последовательности формирования связного высказывания в онтогенезе и опорой на учение о психологической структуре процесса порождения связных высказываний</w:t>
      </w:r>
      <w:proofErr w:type="gramStart"/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733B" w:rsidRPr="0074733B" w:rsidRDefault="0074733B" w:rsidP="007473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733B">
        <w:rPr>
          <w:rFonts w:ascii="Times New Roman" w:eastAsia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 развития связной </w:t>
      </w:r>
      <w:proofErr w:type="gramStart"/>
      <w:r w:rsidRPr="0074733B">
        <w:rPr>
          <w:rFonts w:ascii="Times New Roman" w:eastAsia="Times New Roman" w:hAnsi="Times New Roman" w:cs="Times New Roman"/>
          <w:sz w:val="28"/>
          <w:szCs w:val="28"/>
        </w:rPr>
        <w:t>речи</w:t>
      </w:r>
      <w:proofErr w:type="gramEnd"/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 т.е. с учётом возрастных и индивидуальных особенностей ребёнка; </w:t>
      </w:r>
    </w:p>
    <w:p w:rsidR="0074733B" w:rsidRPr="0074733B" w:rsidRDefault="0074733B" w:rsidP="007473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своевременной диагностики с целью выявления нарушенного звена; </w:t>
      </w:r>
    </w:p>
    <w:p w:rsidR="0074733B" w:rsidRPr="0074733B" w:rsidRDefault="0074733B" w:rsidP="007473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учёта структуры речевого дефекта; </w:t>
      </w:r>
    </w:p>
    <w:p w:rsidR="0074733B" w:rsidRPr="0074733B" w:rsidRDefault="0074733B" w:rsidP="007473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учёта теории умственных действий П.Я.Гальперина. 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Работа над формированием внутреннего плана связного высказывания должна носить коррекционно-развивающий характер и способствовать своевременной коррекции выявленного нарушения.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Формирование внутреннего плана речи проводится в двух направлениях:</w:t>
      </w:r>
    </w:p>
    <w:p w:rsidR="0074733B" w:rsidRPr="0074733B" w:rsidRDefault="0074733B" w:rsidP="00747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  развитие внутреннего плана отдельных высказываний (глубинно-семантического структурирования предложения); </w:t>
      </w:r>
    </w:p>
    <w:p w:rsidR="0074733B" w:rsidRPr="0074733B" w:rsidRDefault="0074733B" w:rsidP="00747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  формирование внутреннего плана целого текстового сообщения. 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Эффективности работы по формированию устного речевого общения невозможно добиться без достаточного </w:t>
      </w:r>
      <w:proofErr w:type="spellStart"/>
      <w:r w:rsidRPr="0074733B">
        <w:rPr>
          <w:rFonts w:ascii="Times New Roman" w:eastAsia="Times New Roman" w:hAnsi="Times New Roman" w:cs="Times New Roman"/>
          <w:sz w:val="28"/>
          <w:szCs w:val="28"/>
        </w:rPr>
        <w:t>уровеня</w:t>
      </w:r>
      <w:proofErr w:type="spellEnd"/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 развития психических процессов (восприятия, памяти, воображения, мыслительных операций), о чём не следует забывать в процессе планирования логопедических занятий.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Теоретические основы формирования навыков построения связного высказывания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навыков построения связного высказывания опирается на учение Л.С. </w:t>
      </w:r>
      <w:proofErr w:type="spellStart"/>
      <w:r w:rsidRPr="0074733B">
        <w:rPr>
          <w:rFonts w:ascii="Times New Roman" w:eastAsia="Times New Roman" w:hAnsi="Times New Roman" w:cs="Times New Roman"/>
          <w:sz w:val="28"/>
          <w:szCs w:val="28"/>
        </w:rPr>
        <w:t>Выготского</w:t>
      </w:r>
      <w:proofErr w:type="spellEnd"/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, А.А. Леонтьева, С.Л.Рубинштейна, А.Р. </w:t>
      </w:r>
      <w:proofErr w:type="spellStart"/>
      <w:r w:rsidRPr="0074733B">
        <w:rPr>
          <w:rFonts w:ascii="Times New Roman" w:eastAsia="Times New Roman" w:hAnsi="Times New Roman" w:cs="Times New Roman"/>
          <w:sz w:val="28"/>
          <w:szCs w:val="28"/>
        </w:rPr>
        <w:t>Лурии</w:t>
      </w:r>
      <w:proofErr w:type="spellEnd"/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 о психологической структуре процесса порождения связных высказываний. Процесс порождения речи заключается в том, что говорящий переводит свой мыслительный (неречевой) замысел в речевые единицы конкретного языка. 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4733B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74733B">
        <w:rPr>
          <w:rFonts w:ascii="Times New Roman" w:eastAsia="Times New Roman" w:hAnsi="Times New Roman" w:cs="Times New Roman"/>
          <w:sz w:val="28"/>
          <w:szCs w:val="28"/>
        </w:rPr>
        <w:t>ущественным</w:t>
      </w:r>
      <w:proofErr w:type="spellEnd"/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 звеном в порождении речевого высказывания является внутренняя речь. Значительный вклад в развитие учения о внутренней речи внесли Л.С. </w:t>
      </w:r>
      <w:proofErr w:type="spellStart"/>
      <w:r w:rsidRPr="0074733B">
        <w:rPr>
          <w:rFonts w:ascii="Times New Roman" w:eastAsia="Times New Roman" w:hAnsi="Times New Roman" w:cs="Times New Roman"/>
          <w:sz w:val="28"/>
          <w:szCs w:val="28"/>
        </w:rPr>
        <w:t>Выготский</w:t>
      </w:r>
      <w:proofErr w:type="spellEnd"/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 и А.Р. </w:t>
      </w:r>
      <w:proofErr w:type="spellStart"/>
      <w:r w:rsidRPr="0074733B">
        <w:rPr>
          <w:rFonts w:ascii="Times New Roman" w:eastAsia="Times New Roman" w:hAnsi="Times New Roman" w:cs="Times New Roman"/>
          <w:sz w:val="28"/>
          <w:szCs w:val="28"/>
        </w:rPr>
        <w:t>Лурия</w:t>
      </w:r>
      <w:proofErr w:type="spellEnd"/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 Они отмечали, что именно внутренняя речь в свёрнутом виде содержит программу дальнейшего высказывания и позволяет обеспечить переход от мысли к развёрнутой речи. 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Внутренняя речь (речь "про себя") - это речь, лишенная звукового оформления и протекающая с использованием языковых значений, но вне коммуникативной функции. 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Для внутренней речи характерны следующие особенности: свернутость (это речь почти без слов), отсутствие второстепенных членов, предикативность т</w:t>
      </w:r>
      <w:proofErr w:type="gramStart"/>
      <w:r w:rsidRPr="0074733B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 отсутствие в ней слов, представляющих субъект (подлежащее), присутствие только слов, относящихся к предикату (сказуемому). Эти особенности, по мнению </w:t>
      </w:r>
      <w:proofErr w:type="spellStart"/>
      <w:r w:rsidRPr="0074733B">
        <w:rPr>
          <w:rFonts w:ascii="Times New Roman" w:eastAsia="Times New Roman" w:hAnsi="Times New Roman" w:cs="Times New Roman"/>
          <w:sz w:val="28"/>
          <w:szCs w:val="28"/>
        </w:rPr>
        <w:t>Выготского</w:t>
      </w:r>
      <w:proofErr w:type="spellEnd"/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, и объясняют сложности перехода внутренней речи во </w:t>
      </w:r>
      <w:proofErr w:type="gramStart"/>
      <w:r w:rsidRPr="0074733B">
        <w:rPr>
          <w:rFonts w:ascii="Times New Roman" w:eastAsia="Times New Roman" w:hAnsi="Times New Roman" w:cs="Times New Roman"/>
          <w:sz w:val="28"/>
          <w:szCs w:val="28"/>
        </w:rPr>
        <w:t>внешнюю</w:t>
      </w:r>
      <w:proofErr w:type="gramEnd"/>
      <w:r w:rsidRPr="007473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Внутренняя речь формируется не на пустом месте. Л.С. </w:t>
      </w:r>
      <w:proofErr w:type="spellStart"/>
      <w:r w:rsidRPr="0074733B">
        <w:rPr>
          <w:rFonts w:ascii="Times New Roman" w:eastAsia="Times New Roman" w:hAnsi="Times New Roman" w:cs="Times New Roman"/>
          <w:sz w:val="28"/>
          <w:szCs w:val="28"/>
        </w:rPr>
        <w:t>Выготский</w:t>
      </w:r>
      <w:proofErr w:type="spellEnd"/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 доказал, что необходимым этапом, предшествующим внутренней речи, является этап эгоцентрической речи. В некоторых ситуациях (например, играя или рисуя) дети говорят, обращаясь к самим себе, как бы думая вслух. Эта речь помогает ребёнку контролировать и регулировать свою практическую деятельность. Сначала эта речь носит развернутый характер, затем она постепенно сокращается, переходя в шепотную речь и постепенно к 6-7 годам превращаясь во внутреннюю речь. 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Развивая теорию связной речи, </w:t>
      </w:r>
      <w:proofErr w:type="spellStart"/>
      <w:r w:rsidRPr="0074733B">
        <w:rPr>
          <w:rFonts w:ascii="Times New Roman" w:eastAsia="Times New Roman" w:hAnsi="Times New Roman" w:cs="Times New Roman"/>
          <w:sz w:val="28"/>
          <w:szCs w:val="28"/>
        </w:rPr>
        <w:t>Н.И.Жинкин</w:t>
      </w:r>
      <w:proofErr w:type="spellEnd"/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 выделяет в текстовом сообщении два плана: план содержания (внутренний план) и план выражения (внешний план).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Внутренний план представляет совокупность программ разных уровней: это и программа целого текстового сообщения и программа каждого отдельно взятого предложения.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Особенности формирования внутреннего плана речи на логопедических занятиях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Формирование внутреннего плана строится на основе теории умственных действий П.Я.Гальперина и заключается в создании ориентировочной основы действий. Это происходит в следующей последовательности:</w:t>
      </w:r>
    </w:p>
    <w:p w:rsidR="0074733B" w:rsidRPr="0074733B" w:rsidRDefault="0074733B" w:rsidP="00747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  с использованием внешних материальных опор (</w:t>
      </w:r>
      <w:proofErr w:type="spellStart"/>
      <w:r w:rsidRPr="0074733B">
        <w:rPr>
          <w:rFonts w:ascii="Times New Roman" w:eastAsia="Times New Roman" w:hAnsi="Times New Roman" w:cs="Times New Roman"/>
          <w:sz w:val="28"/>
          <w:szCs w:val="28"/>
        </w:rPr>
        <w:t>экстериоризация</w:t>
      </w:r>
      <w:proofErr w:type="spellEnd"/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74733B" w:rsidRPr="0074733B" w:rsidRDefault="0074733B" w:rsidP="00747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  без использования внешних материальных опор только в речевом плане; </w:t>
      </w:r>
    </w:p>
    <w:p w:rsidR="0074733B" w:rsidRPr="0074733B" w:rsidRDefault="0074733B" w:rsidP="00747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  переход в умственный план (</w:t>
      </w:r>
      <w:proofErr w:type="spellStart"/>
      <w:r w:rsidRPr="0074733B">
        <w:rPr>
          <w:rFonts w:ascii="Times New Roman" w:eastAsia="Times New Roman" w:hAnsi="Times New Roman" w:cs="Times New Roman"/>
          <w:sz w:val="28"/>
          <w:szCs w:val="28"/>
        </w:rPr>
        <w:t>интериоризация</w:t>
      </w:r>
      <w:proofErr w:type="spellEnd"/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Виды наглядных материальных опор при формировании внутреннего плана речи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В качестве материальных опор при моделировании смысловой программы связного высказывания используются:</w:t>
      </w:r>
    </w:p>
    <w:p w:rsidR="0074733B" w:rsidRPr="0074733B" w:rsidRDefault="0074733B" w:rsidP="007473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Рисунки </w:t>
      </w:r>
    </w:p>
    <w:p w:rsidR="0074733B" w:rsidRPr="0074733B" w:rsidRDefault="0074733B" w:rsidP="007473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Сюжетные картинки и серии сюжетных картинок. </w:t>
      </w:r>
    </w:p>
    <w:p w:rsidR="0074733B" w:rsidRPr="0074733B" w:rsidRDefault="0074733B" w:rsidP="007473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Пиктограммы </w:t>
      </w:r>
    </w:p>
    <w:p w:rsidR="0074733B" w:rsidRPr="0074733B" w:rsidRDefault="0074733B" w:rsidP="007473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Графические схемы </w:t>
      </w:r>
    </w:p>
    <w:p w:rsidR="0074733B" w:rsidRPr="0074733B" w:rsidRDefault="0074733B" w:rsidP="007473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Опорные слова 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Рисунки, пиктограммы, сюжетные картинки 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Рисунки, пиктограммы, сюжетные картинки служат наглядной опорой, помогают удерживать в памяти смысловую программу всего сообщения, находить причинно – следственные отношения.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Очень эффективны следующие задания:</w:t>
      </w:r>
    </w:p>
    <w:p w:rsidR="0074733B" w:rsidRPr="0074733B" w:rsidRDefault="0074733B" w:rsidP="00747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  Разложить картинки в нужной последовательности, ответить на вопросы по эпизодам, составить рассказ с помощью опорных картинок и слов. </w:t>
      </w:r>
    </w:p>
    <w:p w:rsidR="0074733B" w:rsidRPr="0074733B" w:rsidRDefault="0074733B" w:rsidP="00747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  Сделать зарисовки (пиктограммы) фрагментов рассказа, которые при пересказе служат внешней опорой, планом. 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Так, работая над описанием слона по рассказу Куприна "Слон", дети делают зарисовки, которые помогают им удержать смысловую программу рассказа. Причём, если сначала рассказ строится с внешней опорой в виде рисунков, которые служат планом рассказа, то в дальнейшем внешняя опора в виде плана убирается, переходя во внутренний план</w:t>
      </w:r>
      <w:proofErr w:type="gramStart"/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74733B">
        <w:rPr>
          <w:rFonts w:ascii="Times New Roman" w:eastAsia="Times New Roman" w:hAnsi="Times New Roman" w:cs="Times New Roman"/>
          <w:sz w:val="28"/>
          <w:szCs w:val="28"/>
        </w:rPr>
        <w:br/>
        <w:t xml:space="preserve">Графические схемы 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Большое значение при формировании внутреннего плана речи имеет использование графических схем. Графическая схема является аналогом внутренней смысловой программы связного сообщения и способствует развитию внутреннего плана связного сообщения.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Опорные слова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Опорные слова - слова, по которым можно определить тему текста. Они отражают основное содержание текста и служат как бы опорой для пересказа.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 работы по формированию программы связного высказывания на логопедических занятиях 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Поскольку внутренний план представляет совокупность программ разных уровней, целого текстового сообщения и отдельно взятого предложения, то и</w:t>
      </w:r>
      <w:r w:rsidRPr="0074733B">
        <w:rPr>
          <w:rFonts w:ascii="Times New Roman" w:eastAsia="Times New Roman" w:hAnsi="Times New Roman" w:cs="Times New Roman"/>
          <w:sz w:val="28"/>
          <w:szCs w:val="28"/>
        </w:rPr>
        <w:br/>
        <w:t>работа по формированию связного высказывания на логопедических занятиях проводится в следующей последовательности:</w:t>
      </w:r>
    </w:p>
    <w:p w:rsidR="0074733B" w:rsidRPr="0074733B" w:rsidRDefault="0074733B" w:rsidP="007473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Работа над предложением </w:t>
      </w:r>
    </w:p>
    <w:p w:rsidR="0074733B" w:rsidRPr="0074733B" w:rsidRDefault="0074733B" w:rsidP="007473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Работа над текстом 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Работа над развитием внутреннего плана на уровне предложения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Развитие внутреннего плана речи начинается с программирования высказывания на уровне отдельных предложений, так как переход к самостоятельному пересказу или рассказу возможен лишь после усвоения отношений на уровне отдельных предложений.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С первых дней обучения детей необходимо проводить работу по овладению навыками составления и распространения простых предложений, что способствует формированию и совершенствованию простой глубинно-семантической структуры высказывания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Работа над предложениями различной структуры проводится с использованием сюжетных картинок и строится в последовательности, обусловленной последовательностью появления их в онтогенезе. 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На начальных этапах работы по конструированию предложений активно используются графические схемы, которые служат внешней опорой и позволяют материализовать процесс построения речевого высказывания. Предметы и отношения между ними символизируются с помощью значков и символов. </w:t>
      </w:r>
    </w:p>
    <w:p w:rsidR="0074733B" w:rsidRPr="0074733B" w:rsidRDefault="0074733B" w:rsidP="007473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33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4733B">
        <w:rPr>
          <w:rFonts w:ascii="Times New Roman" w:eastAsia="Times New Roman" w:hAnsi="Times New Roman" w:cs="Times New Roman"/>
          <w:sz w:val="28"/>
          <w:szCs w:val="28"/>
        </w:rPr>
        <w:t>убъект - предикат</w:t>
      </w:r>
      <w:r w:rsidRPr="0074733B">
        <w:rPr>
          <w:rFonts w:ascii="Times New Roman" w:eastAsia="Times New Roman" w:hAnsi="Times New Roman" w:cs="Times New Roman"/>
          <w:sz w:val="28"/>
          <w:szCs w:val="28"/>
        </w:rPr>
        <w:br/>
        <w:t xml:space="preserve">Ежиха вяжет. </w:t>
      </w:r>
    </w:p>
    <w:p w:rsidR="0074733B" w:rsidRPr="0074733B" w:rsidRDefault="0074733B" w:rsidP="007473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33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4733B">
        <w:rPr>
          <w:rFonts w:ascii="Times New Roman" w:eastAsia="Times New Roman" w:hAnsi="Times New Roman" w:cs="Times New Roman"/>
          <w:sz w:val="28"/>
          <w:szCs w:val="28"/>
        </w:rPr>
        <w:t>убъект - предикат - объект</w:t>
      </w:r>
      <w:r w:rsidRPr="0074733B">
        <w:rPr>
          <w:rFonts w:ascii="Times New Roman" w:eastAsia="Times New Roman" w:hAnsi="Times New Roman" w:cs="Times New Roman"/>
          <w:sz w:val="28"/>
          <w:szCs w:val="28"/>
        </w:rPr>
        <w:br/>
        <w:t xml:space="preserve">Ежиха вяжет носки. </w:t>
      </w:r>
    </w:p>
    <w:p w:rsidR="0074733B" w:rsidRPr="0074733B" w:rsidRDefault="0074733B" w:rsidP="007473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субъект - предикат – локатив (место действия)</w:t>
      </w:r>
      <w:r w:rsidRPr="0074733B">
        <w:rPr>
          <w:rFonts w:ascii="Times New Roman" w:eastAsia="Times New Roman" w:hAnsi="Times New Roman" w:cs="Times New Roman"/>
          <w:sz w:val="28"/>
          <w:szCs w:val="28"/>
        </w:rPr>
        <w:br/>
        <w:t xml:space="preserve">Ежиха вяжет дома. </w:t>
      </w:r>
    </w:p>
    <w:p w:rsidR="0074733B" w:rsidRPr="0074733B" w:rsidRDefault="0074733B" w:rsidP="007473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субъект - предикат – объект - объект</w:t>
      </w:r>
      <w:r w:rsidRPr="0074733B">
        <w:rPr>
          <w:rFonts w:ascii="Times New Roman" w:eastAsia="Times New Roman" w:hAnsi="Times New Roman" w:cs="Times New Roman"/>
          <w:sz w:val="28"/>
          <w:szCs w:val="28"/>
        </w:rPr>
        <w:br/>
        <w:t xml:space="preserve">Ежиха вяжет носки внуку. </w:t>
      </w:r>
    </w:p>
    <w:p w:rsidR="0074733B" w:rsidRPr="0074733B" w:rsidRDefault="0074733B" w:rsidP="007473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субъект - предикат </w:t>
      </w:r>
      <w:proofErr w:type="gramStart"/>
      <w:r w:rsidRPr="0074733B">
        <w:rPr>
          <w:rFonts w:ascii="Times New Roman" w:eastAsia="Times New Roman" w:hAnsi="Times New Roman" w:cs="Times New Roman"/>
          <w:sz w:val="28"/>
          <w:szCs w:val="28"/>
        </w:rPr>
        <w:t>–о</w:t>
      </w:r>
      <w:proofErr w:type="gramEnd"/>
      <w:r w:rsidRPr="0074733B">
        <w:rPr>
          <w:rFonts w:ascii="Times New Roman" w:eastAsia="Times New Roman" w:hAnsi="Times New Roman" w:cs="Times New Roman"/>
          <w:sz w:val="28"/>
          <w:szCs w:val="28"/>
        </w:rPr>
        <w:t>бъект – объект - локатив</w:t>
      </w:r>
      <w:r w:rsidRPr="0074733B">
        <w:rPr>
          <w:rFonts w:ascii="Times New Roman" w:eastAsia="Times New Roman" w:hAnsi="Times New Roman" w:cs="Times New Roman"/>
          <w:sz w:val="28"/>
          <w:szCs w:val="28"/>
        </w:rPr>
        <w:br/>
        <w:t xml:space="preserve">Ежиха вяжет носки внуку дома. 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Работа над развитием внутреннего плана на уровне текста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Овладение навыками программирования предложений простой глубинно-семантической структуры позволяет перейти к программированию текста. Развитие внутреннего плана у младших школьников с ОНР происходит при формировании различных видов связной речи: сообщения, повествования, описания, рассуждения и зависит от их особенностей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Ведущим приёмом на этом этапе работы является приём, предложенный Н.И. </w:t>
      </w:r>
      <w:proofErr w:type="spellStart"/>
      <w:r w:rsidRPr="0074733B">
        <w:rPr>
          <w:rFonts w:ascii="Times New Roman" w:eastAsia="Times New Roman" w:hAnsi="Times New Roman" w:cs="Times New Roman"/>
          <w:sz w:val="28"/>
          <w:szCs w:val="28"/>
        </w:rPr>
        <w:t>Жинкиным</w:t>
      </w:r>
      <w:proofErr w:type="spellEnd"/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, и заключающийся в анализе совместно с детьми готового образца текста. 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При работе над текстом внимание детей обращается на основные понятия: «текст», признаки </w:t>
      </w:r>
      <w:proofErr w:type="spellStart"/>
      <w:r w:rsidRPr="0074733B">
        <w:rPr>
          <w:rFonts w:ascii="Times New Roman" w:eastAsia="Times New Roman" w:hAnsi="Times New Roman" w:cs="Times New Roman"/>
          <w:sz w:val="28"/>
          <w:szCs w:val="28"/>
        </w:rPr>
        <w:t>текста</w:t>
      </w:r>
      <w:proofErr w:type="gramStart"/>
      <w:r w:rsidRPr="0074733B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74733B">
        <w:rPr>
          <w:rFonts w:ascii="Times New Roman" w:eastAsia="Times New Roman" w:hAnsi="Times New Roman" w:cs="Times New Roman"/>
          <w:sz w:val="28"/>
          <w:szCs w:val="28"/>
        </w:rPr>
        <w:t>екст</w:t>
      </w:r>
      <w:proofErr w:type="spellEnd"/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 - это предложения, связанные между собой по смыслу и объединённые одной темой. У текста есть начало, середина и конец.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Выделяет три основных типа текстов: текст-повествование (текст цепной организации), текст-описание (текст параллельной организации), текст-рассуждение. Каждый из данных видов текстов имеет свои особенности, которые следует учитывать при работе с ними. 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внутреннего плана речи ведётся сначала на материале текстов с ярко выраженной повествовательной направленностью, а затем продолжается на материале текстов, носящих описательный характер. 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Такая последовательность обусловлена рядом причин:</w:t>
      </w:r>
    </w:p>
    <w:p w:rsidR="0074733B" w:rsidRPr="0074733B" w:rsidRDefault="0074733B" w:rsidP="00747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  в повествовательном рассказе происходит быстрая смена действий, он динамичен, в то время как описание статично; </w:t>
      </w:r>
    </w:p>
    <w:p w:rsidR="0074733B" w:rsidRPr="0074733B" w:rsidRDefault="0074733B" w:rsidP="00747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  содержание повествовательного рассказа опирается на сюжет, описательного рассказа - на интеллектуальные возможности; </w:t>
      </w:r>
    </w:p>
    <w:p w:rsidR="0074733B" w:rsidRPr="0074733B" w:rsidRDefault="0074733B" w:rsidP="00747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  смысловая программа повествовательного рассказа опирается на последовательность действий, в описательном рассказе заданная извне программа отсутствует вообще. 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Текст-повествование (текст цепной организации)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Это текст, в котором предложения связаны с помощью цепной связи. Цепная связь – последовательная связь второго предложения с первым, третьего со вторым и т.д</w:t>
      </w:r>
      <w:proofErr w:type="gramStart"/>
      <w:r w:rsidRPr="0074733B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74733B">
        <w:rPr>
          <w:rFonts w:ascii="Times New Roman" w:eastAsia="Times New Roman" w:hAnsi="Times New Roman" w:cs="Times New Roman"/>
          <w:sz w:val="28"/>
          <w:szCs w:val="28"/>
        </w:rPr>
        <w:t>ысль каждого последующего предложения вытекает из мысли предыдущего предложения. Все предложения в рассказе соединяются прямым лексическим повтором.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Опорными словами являются глаголы.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Для формирования внутреннего плана текста-повествования можно использовать материальные опоры в виде предметно-графических и вербально - графических </w:t>
      </w:r>
      <w:proofErr w:type="gramStart"/>
      <w:r w:rsidRPr="0074733B">
        <w:rPr>
          <w:rFonts w:ascii="Times New Roman" w:eastAsia="Times New Roman" w:hAnsi="Times New Roman" w:cs="Times New Roman"/>
          <w:sz w:val="28"/>
          <w:szCs w:val="28"/>
        </w:rPr>
        <w:t>схем</w:t>
      </w:r>
      <w:proofErr w:type="gramEnd"/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 а также памятки, помогающие ребёнку построить программу связного высказывания.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b/>
          <w:bCs/>
          <w:sz w:val="28"/>
          <w:szCs w:val="28"/>
        </w:rPr>
        <w:t>Схема построения повествовательного рассказа</w:t>
      </w: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4733B" w:rsidRPr="0074733B" w:rsidRDefault="0074733B" w:rsidP="007473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Начало. </w:t>
      </w:r>
    </w:p>
    <w:p w:rsidR="0074733B" w:rsidRPr="0074733B" w:rsidRDefault="0074733B" w:rsidP="007473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Развитие. </w:t>
      </w:r>
    </w:p>
    <w:p w:rsidR="0074733B" w:rsidRPr="0074733B" w:rsidRDefault="0074733B" w:rsidP="007473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Кульминация. </w:t>
      </w:r>
    </w:p>
    <w:p w:rsidR="0074733B" w:rsidRPr="0074733B" w:rsidRDefault="0074733B" w:rsidP="007473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Итог 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Приведём пример текста – повествования.</w:t>
      </w:r>
    </w:p>
    <w:p w:rsidR="0074733B" w:rsidRPr="0074733B" w:rsidRDefault="0074733B" w:rsidP="0074733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Наш сад 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Около нашего дома растёт сад.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В саду много яблонь.</w:t>
      </w:r>
      <w:r w:rsidRPr="0074733B">
        <w:rPr>
          <w:rFonts w:ascii="Times New Roman" w:eastAsia="Times New Roman" w:hAnsi="Times New Roman" w:cs="Times New Roman"/>
          <w:sz w:val="28"/>
          <w:szCs w:val="28"/>
        </w:rPr>
        <w:br/>
        <w:t>На яблонях выросли большие красивые яблоки.</w:t>
      </w:r>
      <w:r w:rsidRPr="0074733B">
        <w:rPr>
          <w:rFonts w:ascii="Times New Roman" w:eastAsia="Times New Roman" w:hAnsi="Times New Roman" w:cs="Times New Roman"/>
          <w:sz w:val="28"/>
          <w:szCs w:val="28"/>
        </w:rPr>
        <w:br/>
        <w:t xml:space="preserve">Из яблок мама сварит вкусное варенье. 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Для моделирования внутреннего плана такого типа текста можно использовать материальные опоры в виде предметно-графических и вербально - графических схем.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Предметно-графические схемы включают опорные предметные картинки. Вербально - графические схемы включают опорные, «ключевые» слова.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Текст - описание (текст параллельной организации</w:t>
      </w:r>
      <w:proofErr w:type="gramStart"/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Это текст, в котором предложения связаны с помощью параллельной связи. Первое предложение содержит тему, следующие характеризуют признаки описываемого предмета или явления. 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Опорные слова: имена прилагательные.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Для моделирования внутреннего плана текста-описания используются сенсорно-графические - схемы, позволяющие отразить основные свойства описываемого предмета, знания о которых можно получить через сенсорные каналы. 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В данных графических схемах отражаются основные свойства объектов (цвет, форма, величина, материал, действия ребёнка с объектами и др.), знания о которых мы получаем через сенсорные каналы: зрительное, слуховое и тактильное восприятие. В связи с этим схема включает соответствующую символику: глаз, рот, нос, рука и т.д. Для составления описательных и сравнительных рассказов можно использовать схемы Ткаченко Т.А. 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В качестве материальной опоры при построении описательного рассказа можно использовать памятку следующего содержания: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b/>
          <w:bCs/>
          <w:sz w:val="28"/>
          <w:szCs w:val="28"/>
        </w:rPr>
        <w:t>Схема построения описательного рассказа</w:t>
      </w:r>
      <w:proofErr w:type="gramStart"/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74733B" w:rsidRPr="0074733B" w:rsidRDefault="0074733B" w:rsidP="007473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Общий признак. </w:t>
      </w:r>
    </w:p>
    <w:p w:rsidR="0074733B" w:rsidRPr="0074733B" w:rsidRDefault="0074733B" w:rsidP="007473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Признак частей. </w:t>
      </w:r>
    </w:p>
    <w:p w:rsidR="0074733B" w:rsidRPr="0074733B" w:rsidRDefault="0074733B" w:rsidP="007473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предмета. 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Текст – рассуждение 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Текст – рассуждение это текст, в котором даётся объяснение какому либо явлению, предмету, факту, событию. 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Почему это есть? Почему это произошло? Вот основные вопросы, на которые отвечает рассуждение.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В качестве материальной опоры при построении рассуждения можно использовать памятку: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b/>
          <w:bCs/>
          <w:sz w:val="28"/>
          <w:szCs w:val="28"/>
        </w:rPr>
        <w:t>Схема построения</w:t>
      </w:r>
      <w:proofErr w:type="gramStart"/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733B" w:rsidRPr="0074733B" w:rsidRDefault="0074733B" w:rsidP="007473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Вступление </w:t>
      </w:r>
    </w:p>
    <w:p w:rsidR="0074733B" w:rsidRPr="0074733B" w:rsidRDefault="0074733B" w:rsidP="007473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Тезис (основная мысль) </w:t>
      </w:r>
    </w:p>
    <w:p w:rsidR="0074733B" w:rsidRPr="0074733B" w:rsidRDefault="0074733B" w:rsidP="007473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Аргументы (доказательства) </w:t>
      </w:r>
    </w:p>
    <w:p w:rsidR="0074733B" w:rsidRPr="0074733B" w:rsidRDefault="0074733B" w:rsidP="007473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Вывод 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Опорные слова: во-первых, во-вторы</w:t>
      </w:r>
      <w:r>
        <w:rPr>
          <w:rFonts w:ascii="Times New Roman" w:eastAsia="Times New Roman" w:hAnsi="Times New Roman" w:cs="Times New Roman"/>
          <w:sz w:val="28"/>
          <w:szCs w:val="28"/>
        </w:rPr>
        <w:t>х, так как, поэтому, потому что</w:t>
      </w:r>
      <w:r w:rsidRPr="0074733B">
        <w:rPr>
          <w:rFonts w:ascii="Times New Roman" w:eastAsia="Times New Roman" w:hAnsi="Times New Roman" w:cs="Times New Roman"/>
          <w:sz w:val="28"/>
          <w:szCs w:val="28"/>
        </w:rPr>
        <w:t>, итак.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результате</w:t>
      </w:r>
      <w:r w:rsidRPr="007473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систематической тщательно спланированной работы происходит формирование внутреннего плана связного высказывания у детей с речевой патологией.</w:t>
      </w:r>
    </w:p>
    <w:p w:rsidR="0074733B" w:rsidRPr="0074733B" w:rsidRDefault="0074733B" w:rsidP="0074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>Список литературы:</w:t>
      </w:r>
    </w:p>
    <w:p w:rsidR="0074733B" w:rsidRPr="0074733B" w:rsidRDefault="0074733B" w:rsidP="007473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Ананьев Б.Г. К теории внутренней речи в психологии / Психология чувственного познания. М., 1960. </w:t>
      </w:r>
    </w:p>
    <w:p w:rsidR="0074733B" w:rsidRPr="0074733B" w:rsidRDefault="0074733B" w:rsidP="007473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Андреева Н.Г.Логопедические занятия по развитию связной речи младших школьников. Часть 1. М., 2006 </w:t>
      </w:r>
    </w:p>
    <w:p w:rsidR="0074733B" w:rsidRPr="0074733B" w:rsidRDefault="0074733B" w:rsidP="007473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Андреева Н.Г. Логопедические занятия по развитию связной речи младших школьников. Часть 2.М., 2008 </w:t>
      </w:r>
    </w:p>
    <w:p w:rsidR="0074733B" w:rsidRPr="0074733B" w:rsidRDefault="0074733B" w:rsidP="007473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Артемьева Е.Ю. Психология субъективной семантики. М., 1980. </w:t>
      </w:r>
    </w:p>
    <w:p w:rsidR="0074733B" w:rsidRPr="0074733B" w:rsidRDefault="0074733B" w:rsidP="007473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733B">
        <w:rPr>
          <w:rFonts w:ascii="Times New Roman" w:eastAsia="Times New Roman" w:hAnsi="Times New Roman" w:cs="Times New Roman"/>
          <w:sz w:val="28"/>
          <w:szCs w:val="28"/>
        </w:rPr>
        <w:t>Ахутина</w:t>
      </w:r>
      <w:proofErr w:type="spellEnd"/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 Т.В. Единицы речевого общения, внутренняя речь, порождение связного высказывания / Исследование речевого мышления в психолингвистике. М., 1985. </w:t>
      </w:r>
    </w:p>
    <w:p w:rsidR="0074733B" w:rsidRPr="0074733B" w:rsidRDefault="0074733B" w:rsidP="007473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Воробьёва Н.К. Методика связной речи у детей с системным недоразвитием речи. М. 2005. </w:t>
      </w:r>
    </w:p>
    <w:p w:rsidR="0074733B" w:rsidRPr="0074733B" w:rsidRDefault="0074733B" w:rsidP="007473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733B">
        <w:rPr>
          <w:rFonts w:ascii="Times New Roman" w:eastAsia="Times New Roman" w:hAnsi="Times New Roman" w:cs="Times New Roman"/>
          <w:sz w:val="28"/>
          <w:szCs w:val="28"/>
        </w:rPr>
        <w:t>Выготский</w:t>
      </w:r>
      <w:proofErr w:type="spellEnd"/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 Л.С. Мышление и речь. Собр. соч.: В 6 т. М., 1982. </w:t>
      </w:r>
    </w:p>
    <w:p w:rsidR="0074733B" w:rsidRPr="0074733B" w:rsidRDefault="0074733B" w:rsidP="007473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Гвоздев А.Н. Вопросы изучения детской речи. М., 1961. </w:t>
      </w:r>
    </w:p>
    <w:p w:rsidR="0074733B" w:rsidRPr="0074733B" w:rsidRDefault="0074733B" w:rsidP="007473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733B">
        <w:rPr>
          <w:rFonts w:ascii="Times New Roman" w:eastAsia="Times New Roman" w:hAnsi="Times New Roman" w:cs="Times New Roman"/>
          <w:sz w:val="28"/>
          <w:szCs w:val="28"/>
        </w:rPr>
        <w:t>Жинкин</w:t>
      </w:r>
      <w:proofErr w:type="spellEnd"/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 Н.И. Механизмы речи. М., 1985. </w:t>
      </w:r>
    </w:p>
    <w:p w:rsidR="0074733B" w:rsidRPr="0074733B" w:rsidRDefault="0074733B" w:rsidP="007473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733B">
        <w:rPr>
          <w:rFonts w:ascii="Times New Roman" w:eastAsia="Times New Roman" w:hAnsi="Times New Roman" w:cs="Times New Roman"/>
          <w:sz w:val="28"/>
          <w:szCs w:val="28"/>
        </w:rPr>
        <w:t>Лалаева</w:t>
      </w:r>
      <w:proofErr w:type="spellEnd"/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 Р.И. Методика психолингвистического исследования нарушений устной речи у детей. - М., 2004 </w:t>
      </w:r>
    </w:p>
    <w:p w:rsidR="0074733B" w:rsidRPr="0074733B" w:rsidRDefault="0074733B" w:rsidP="007473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Леонтьев А.А. Внутренняя речь и процессы грамматического порождения высказывания / Вопросы порождения речи и обучения языку. М., 1967. </w:t>
      </w:r>
    </w:p>
    <w:p w:rsidR="0074733B" w:rsidRPr="0074733B" w:rsidRDefault="0074733B" w:rsidP="007473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733B">
        <w:rPr>
          <w:rFonts w:ascii="Times New Roman" w:eastAsia="Times New Roman" w:hAnsi="Times New Roman" w:cs="Times New Roman"/>
          <w:sz w:val="28"/>
          <w:szCs w:val="28"/>
        </w:rPr>
        <w:t>Лурия</w:t>
      </w:r>
      <w:proofErr w:type="spellEnd"/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 А.Р. Язык и сознание. М., 1979 </w:t>
      </w:r>
    </w:p>
    <w:p w:rsidR="0074733B" w:rsidRPr="0074733B" w:rsidRDefault="0074733B" w:rsidP="007473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733B">
        <w:rPr>
          <w:rFonts w:ascii="Times New Roman" w:eastAsia="Times New Roman" w:hAnsi="Times New Roman" w:cs="Times New Roman"/>
          <w:sz w:val="28"/>
          <w:szCs w:val="28"/>
        </w:rPr>
        <w:t>Лурия</w:t>
      </w:r>
      <w:proofErr w:type="spellEnd"/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 А.Р. Формирование и структура внутренней речи </w:t>
      </w:r>
    </w:p>
    <w:p w:rsidR="0074733B" w:rsidRPr="0074733B" w:rsidRDefault="0074733B" w:rsidP="007473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33B">
        <w:rPr>
          <w:rFonts w:ascii="Times New Roman" w:eastAsia="Times New Roman" w:hAnsi="Times New Roman" w:cs="Times New Roman"/>
          <w:sz w:val="28"/>
          <w:szCs w:val="28"/>
        </w:rPr>
        <w:t xml:space="preserve">Ткаченко Т.А. Учим говорить правильно. М. 2001. </w:t>
      </w:r>
    </w:p>
    <w:p w:rsidR="00547947" w:rsidRPr="0074733B" w:rsidRDefault="00547947">
      <w:pPr>
        <w:rPr>
          <w:rFonts w:ascii="Times New Roman" w:hAnsi="Times New Roman" w:cs="Times New Roman"/>
          <w:sz w:val="28"/>
          <w:szCs w:val="28"/>
        </w:rPr>
      </w:pPr>
    </w:p>
    <w:sectPr w:rsidR="00547947" w:rsidRPr="0074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572"/>
    <w:multiLevelType w:val="multilevel"/>
    <w:tmpl w:val="1D88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33A7B"/>
    <w:multiLevelType w:val="multilevel"/>
    <w:tmpl w:val="9A22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D11944"/>
    <w:multiLevelType w:val="multilevel"/>
    <w:tmpl w:val="A27E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7111B8"/>
    <w:multiLevelType w:val="multilevel"/>
    <w:tmpl w:val="DD46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6B7C15"/>
    <w:multiLevelType w:val="multilevel"/>
    <w:tmpl w:val="12A25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8F6FB7"/>
    <w:multiLevelType w:val="multilevel"/>
    <w:tmpl w:val="1A28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6B71D3"/>
    <w:multiLevelType w:val="multilevel"/>
    <w:tmpl w:val="FAB80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753E84"/>
    <w:multiLevelType w:val="multilevel"/>
    <w:tmpl w:val="4196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40084B"/>
    <w:multiLevelType w:val="multilevel"/>
    <w:tmpl w:val="9E1C2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74733B"/>
    <w:rsid w:val="00547947"/>
    <w:rsid w:val="0074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73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4733B"/>
    <w:rPr>
      <w:i/>
      <w:iCs/>
    </w:rPr>
  </w:style>
  <w:style w:type="character" w:styleId="a5">
    <w:name w:val="Strong"/>
    <w:basedOn w:val="a0"/>
    <w:uiPriority w:val="22"/>
    <w:qFormat/>
    <w:rsid w:val="0074733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733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62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2169</Words>
  <Characters>12364</Characters>
  <Application>Microsoft Office Word</Application>
  <DocSecurity>0</DocSecurity>
  <Lines>103</Lines>
  <Paragraphs>29</Paragraphs>
  <ScaleCrop>false</ScaleCrop>
  <Company/>
  <LinksUpToDate>false</LinksUpToDate>
  <CharactersWithSpaces>14504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2014-04-20T16:18:00Z</dcterms:created>
  <dcterms:modified xsi:type="dcterms:W3CDTF">2014-04-20T16:20:00Z</dcterms:modified>
</cp:coreProperties>
</file>