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b/>
          <w:bCs/>
          <w:color w:val="148F64"/>
          <w:sz w:val="30"/>
        </w:rPr>
        <w:t>Развитие зрительного восприятия в процессе предупреждения и коррекции нарушений письменной речи.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1F6E">
        <w:rPr>
          <w:rFonts w:ascii="Times New Roman" w:eastAsia="Times New Roman" w:hAnsi="Times New Roman" w:cs="Times New Roman"/>
          <w:b/>
          <w:bCs/>
          <w:color w:val="2B7597"/>
          <w:sz w:val="24"/>
          <w:szCs w:val="24"/>
        </w:rPr>
        <w:t>Танцева</w:t>
      </w:r>
      <w:proofErr w:type="spellEnd"/>
      <w:r w:rsidRPr="004E1F6E">
        <w:rPr>
          <w:rFonts w:ascii="Times New Roman" w:eastAsia="Times New Roman" w:hAnsi="Times New Roman" w:cs="Times New Roman"/>
          <w:b/>
          <w:bCs/>
          <w:color w:val="2B7597"/>
          <w:sz w:val="24"/>
          <w:szCs w:val="24"/>
        </w:rPr>
        <w:t xml:space="preserve"> </w:t>
      </w:r>
      <w:proofErr w:type="gramStart"/>
      <w:r w:rsidRPr="004E1F6E">
        <w:rPr>
          <w:rFonts w:ascii="Times New Roman" w:eastAsia="Times New Roman" w:hAnsi="Times New Roman" w:cs="Times New Roman"/>
          <w:b/>
          <w:bCs/>
          <w:color w:val="2B7597"/>
          <w:sz w:val="24"/>
          <w:szCs w:val="24"/>
        </w:rPr>
        <w:t>НА</w:t>
      </w:r>
      <w:proofErr w:type="gramEnd"/>
      <w:r w:rsidRPr="004E1F6E">
        <w:rPr>
          <w:rFonts w:ascii="Times New Roman" w:eastAsia="Times New Roman" w:hAnsi="Times New Roman" w:cs="Times New Roman"/>
          <w:b/>
          <w:bCs/>
          <w:color w:val="2B7597"/>
          <w:sz w:val="24"/>
          <w:szCs w:val="24"/>
        </w:rPr>
        <w:t>.,  учитель-логопед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b/>
          <w:bCs/>
          <w:color w:val="2B7597"/>
          <w:sz w:val="24"/>
          <w:szCs w:val="24"/>
        </w:rPr>
        <w:t>БОУ  г. Омска «Гимназия №76»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        Речь как одна из важнейших психических функций тесно связана с другими психическими функциями (восприятие, внимание, память, мышление)  и на логопедических занятиях нужно проводить работу по развитию всех психических функций, не вырывая функцию речи из общей системы. Системный подход к детям, имеющим различные патологии в развитии, был  обоснован Л.С.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Выготским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В отличие от  </w:t>
      </w:r>
      <w:proofErr w:type="gramStart"/>
      <w:r w:rsidRPr="004E1F6E">
        <w:rPr>
          <w:rFonts w:ascii="Times New Roman" w:eastAsia="Times New Roman" w:hAnsi="Times New Roman" w:cs="Times New Roman"/>
          <w:sz w:val="24"/>
          <w:szCs w:val="24"/>
        </w:rPr>
        <w:t>устной</w:t>
      </w:r>
      <w:proofErr w:type="gram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 письменная речь формируется только в условиях целенаправленного обучения. Механизмы письменной речи обеспечиваются согласованной работой четырёх анализаторов: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речедвигательного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, речеслухового, зрительного и двигательного и закладываются в период обучения грамоте.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функций хотя бы одного из анализаторов может стать препятствием в успешном овладении письмом  и чтением.   Я остановлюсь на основных направлениях и приёмах работы по развитию зрительного восприятия  на логопедических занятиях.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Актуальность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темы обусловлена тем,  что недостаточность развития зрительного восприятия  затрудняет процесс формирования письменной речи, служит препятствием в создании предпосылок развития «орфографической зоркости» у  детей с речевой патологией. Специально организованное логопедическое воздействие, направленное на развитие этих функций, будет способствовать созданию условий для  предупреждения и коррекции нарушений письменной речи.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    раскрыть  основные направления и приёмы логопедической работы по развитию зрительного восприятия в процессе коррекции ошибок письма.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Особенности  развития зрительного восприятия в процессе предупреждения и коррекции нарушений письменной речи.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 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Коррекционной работе по развитию зрительных функций должно предшествовать подробное обследование. Для определения уровня развития зрительного восприятия используется традиционная методика, подробно описанная в методической литературе.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        Развитие зрительного восприятия происходит  в процессе коррекции нарушений письма и наоборот, зрительное восприятие служит  опорой  в коррекционной работе. Приёмов  устранения  оптической 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 много и они  хорошо описаны в  методической  </w:t>
      </w:r>
      <w:proofErr w:type="gramStart"/>
      <w:r w:rsidRPr="004E1F6E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proofErr w:type="gramEnd"/>
      <w:r w:rsidRPr="004E1F6E">
        <w:rPr>
          <w:rFonts w:ascii="Times New Roman" w:eastAsia="Times New Roman" w:hAnsi="Times New Roman" w:cs="Times New Roman"/>
          <w:sz w:val="24"/>
          <w:szCs w:val="24"/>
        </w:rPr>
        <w:t>  а также в предыдущих выступлениях.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        Остановлюсь  более подробно на таком сложном нарушении письменной речи как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 на почве нарушений языкового анализа и синтеза. Этот вид нарушения письма проявляется в наличии ошибок языкового характера и заключается в затруднении при делении предложений на слова, слов на слоги, звуки. Данный вид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очень часто сочетается с недостаточностью  развития зрительного анализа и синтеза. Поэтому  коррекция этих нарушений ведётся параллельно</w:t>
      </w: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Все упражнения по развитию зрительного восприятия в процессе устранения данного нарушения я систематизировала в соответствии с делением специфических  ошибок  И.Н.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Садовниковой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и условно  расположила в следующем порядке: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1) упражнения по устранению ошибок на уровне буквы и слога;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2) упражнения по устранению ошибок на уровне слова;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3) упражнения по устранению ошибок  ошибки на уровне </w:t>
      </w:r>
      <w:proofErr w:type="spellStart"/>
      <w:proofErr w:type="gramStart"/>
      <w:r w:rsidRPr="004E1F6E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spellEnd"/>
      <w:proofErr w:type="gram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( словосочетания);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Для повышения коррекционно-развивающего эффекта важно проводить упражнения в игровой форме, поскольку игра в младшем школьном возрасте остаётся ведущей деятельностью.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направлены на развитие  зрительного восприятия и 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 и включают в себя развитие следующих операций:</w:t>
      </w:r>
    </w:p>
    <w:p w:rsidR="004E1F6E" w:rsidRPr="004E1F6E" w:rsidRDefault="004E1F6E" w:rsidP="004E1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восприятие цвета;</w:t>
      </w:r>
    </w:p>
    <w:p w:rsidR="004E1F6E" w:rsidRPr="004E1F6E" w:rsidRDefault="004E1F6E" w:rsidP="004E1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восприятие формы;</w:t>
      </w:r>
    </w:p>
    <w:p w:rsidR="004E1F6E" w:rsidRPr="004E1F6E" w:rsidRDefault="004E1F6E" w:rsidP="004E1F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восприятие размера и величины.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Итак, как происходит развитие данных операций в  каждом из приведённых упражнений?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 Развитие  данных функций  начинается с работы   на  невербальном   материале и  продолжается  на вербальном материале.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буквенному восприятию и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гнозису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можно говорить о развитии:</w:t>
      </w:r>
    </w:p>
    <w:p w:rsidR="004E1F6E" w:rsidRPr="004E1F6E" w:rsidRDefault="004E1F6E" w:rsidP="004E1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восприятия  цвета букв;</w:t>
      </w:r>
    </w:p>
    <w:p w:rsidR="004E1F6E" w:rsidRPr="004E1F6E" w:rsidRDefault="004E1F6E" w:rsidP="004E1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восприятия  формы, размера и величины предметов и букв;</w:t>
      </w:r>
    </w:p>
    <w:p w:rsidR="004E1F6E" w:rsidRPr="004E1F6E" w:rsidRDefault="004E1F6E" w:rsidP="004E1F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дифференциации расположения элементов букв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Поэтому в  упражнения, используемых  на логопедических  занятиях, активно используются  изображения  различных фигур, отличающихся формой, цветом, размером.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Вилы упражнений: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1 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Ромб»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 игры: 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совершенствовать оптико-пространственные представления;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развивать аналитико-синтетическую деятельность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: таблицы с ромбами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Инструкция: 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найдите левый ромб, укажите букву справа  (б). Найдите верхний ромб. Укажите букву в середине (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>).  Найдите  нижний ромб, укажите букву  вверху (к). Получилось слово «бык»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2.Игра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Волшебное чтение»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Расставь буквы от самой большой до самой маленькой. Прочитай слово.  Выбери картинку.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  - Соедини слоги на одинаковых фигурках. Какие слова получились?       Найди подходящие  картинки.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-  Прочитай слоги в одинаковых картинках. Какие слова получились?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-  Расставь слоги по порядку. Какие слова получились?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  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Цветные слова»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 игры: 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развитие зрительного восприятия  (умения различать цвета, геометрические фигуры); совершенствование навыков аналитико-синтетической деятельности.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: таблицы на каждого ребёнка,  образцы с цепочкой из цветных геометрических фигур.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Использование: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Логопед раздаёт детям таблицы, предлагает  рассмотреть их, обращает внимание на то, что внутри фигур прячутся буквы. Дети называет их, выписывают их в тетрадь. Например, только те, которые прячутся в жёлтых фигурах.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Затем выделить фигуры нужного цвета в последовательности, соответствующей схеме.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Например: В образце 4 фигуры - жёлтый круг, жёлтый овал, жёлтый треугольник, оранжевый квадрат. Дети находят в общей таблице эти фигуры, называют буквы, спрятанные в них, называют их, записывают в тетрадь.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4. Игра 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Распутай цепочку»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Прочитай все слова. Найди картинки из этой цепочки.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СО</w:t>
      </w: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</w:t>
      </w: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</w:t>
      </w: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АН</w:t>
      </w: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</w:t>
      </w: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</w:rPr>
        <w:t>ИТ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Филлворд</w:t>
      </w:r>
      <w:proofErr w:type="spellEnd"/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Цели: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  закреплять  умение различать сходные по написанию печатные и письменные буквы;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развивать навыки языкового анализа и синтеза;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  развивать       слуховое и зрительное восприятие;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обогащать словарь.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Оборудование</w:t>
      </w: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таблицы, внутри которых расположены поля 10 X 10  клеток, список слов для поиска.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Использование</w:t>
      </w: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Логопед предлагает детям рассмотреть   таблицы прочитать слова, данные в списке. Все слова находятся внутри полей.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>6.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Найди слова» или  «Склеенные слова»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Выделение отдельных слов их </w:t>
      </w:r>
      <w:proofErr w:type="spellStart"/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>квазислова</w:t>
      </w:r>
      <w:proofErr w:type="spellEnd"/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 </w:t>
      </w:r>
      <w:proofErr w:type="spellStart"/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>квазипредложения</w:t>
      </w:r>
      <w:proofErr w:type="spellEnd"/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ЗВНКПЕНАЛВИСКШНМТЛДЧБЮВНЛЕСВНАОСТВ (пенал, лес)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БЫЛАЗИМАМОРЗЩИПАЛЩЁКИПОТОМСТАЛОТЕПЛОВЫПАЛОМНОГОСНЕГАИДЕТИЛЕПИЛИСНЕГУРОЧКУОТСНЕГАРУКИЗЯБЛИНОЗАТОСНЕГУРОЧКАВЫШЛАХОРОША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7.  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 Улитка» </w:t>
      </w: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>(Вариант игры «Склеенные слова»)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Цели: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развивать умение анализировать предложения, делить на слова (определять количество слов в предложениях, отделять слова друг от друга, определять последовательность слов, находить предлоги (союзы) в предложении);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-закреплять знания о написании предложений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развитие зрительного восприятия;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Оборудование</w:t>
      </w: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игровые карточки «Улитка»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Использование: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Детям раздаются «Улитки»- игровые карточки. В раковине «улитки» спрятаны предложении Детям нужно с помощью маркера </w:t>
      </w:r>
      <w:proofErr w:type="gramStart"/>
      <w:r w:rsidRPr="004E1F6E">
        <w:rPr>
          <w:rFonts w:ascii="Times New Roman" w:eastAsia="Times New Roman" w:hAnsi="Times New Roman" w:cs="Times New Roman"/>
          <w:sz w:val="24"/>
          <w:szCs w:val="24"/>
        </w:rPr>
        <w:t>отделить</w:t>
      </w:r>
      <w:proofErr w:type="gram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слова друг от друга, обозначить начало и конец предложений.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8. 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Змейка»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Это усложнённый вариант игры «Улитка». Количество предложений увеличено, больше внимания уделяется предлогам, союзам, написанию имён собственным.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9. Игра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 Загадки времён года»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Цели: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совершенс</w:t>
      </w:r>
      <w:r>
        <w:rPr>
          <w:rFonts w:ascii="Times New Roman" w:eastAsia="Times New Roman" w:hAnsi="Times New Roman" w:cs="Times New Roman"/>
          <w:sz w:val="24"/>
          <w:szCs w:val="24"/>
        </w:rPr>
        <w:t>твовать зрительное восприятие (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умение различать цвета);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-- развивать аналитико-синтетическую деятельность;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- формировать грамматически правильную речь;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Оборудование</w:t>
      </w: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 таблицы 6x6 клеток, квадраты в которых раскрашены разными цветами радуги и в которых записаны слова.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Использование: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Логопед  предлагает детям вспомнить очерёдность цветовой гаммы радуги, прочитать слова в цветных квадратах. Квадраты одной цветовой гаммы содержат слова, из которых нужно составить предложение. Эти слова потеряли свои места и поэтому детям надо найти место каждого слова в предложении. Составив предложение, дети произносят его и записывают, уточняя, что первое слово в предложении пишется с заглавной буквы, после последнего слова ставится точка, вопросительный или восклицательный знак.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зрительного внимания полезно использовать различные виды  </w:t>
      </w:r>
      <w:r w:rsidRPr="004E1F6E">
        <w:rPr>
          <w:rFonts w:ascii="Times New Roman" w:eastAsia="Times New Roman" w:hAnsi="Times New Roman" w:cs="Times New Roman"/>
          <w:b/>
          <w:bCs/>
          <w:sz w:val="24"/>
          <w:szCs w:val="24"/>
        </w:rPr>
        <w:t>«лабиринтов»,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 когда необходимо проследить взглядом «путь»  линии, соединяющей слоги, слова.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На этом  основывается игра  под названием </w:t>
      </w:r>
      <w:r w:rsidRPr="004E1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«Паутинка»: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Расшифруй слова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.  На карточке слоги соединены линиями. Ориентируясь на эти линии, дети составляют слова.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i/>
          <w:iCs/>
          <w:sz w:val="24"/>
          <w:szCs w:val="24"/>
        </w:rPr>
        <w:t>- Отгадай загадку</w:t>
      </w:r>
      <w:r w:rsidRPr="004E1F6E">
        <w:rPr>
          <w:rFonts w:ascii="Times New Roman" w:eastAsia="Times New Roman" w:hAnsi="Times New Roman" w:cs="Times New Roman"/>
          <w:sz w:val="24"/>
          <w:szCs w:val="24"/>
        </w:rPr>
        <w:t>. Из полученных слов дети составляют текст (загадку).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На принципе игры « Лабиринт» основывается и такая игра как « Кто где живёт?», которую можно использовать при  работе над предлогами.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Как средство развития зрительного внимания и  формирования языкового анализа и синтеза можно рассматривать всевозможные графические схемы. Восприятие  их с помощью зрительного анализатора способствует активизации всей  мыслительной  деятельности. Графические символы и схемы помогают абстрагироваться от конкретного содержания  слова, предложения и помогают сформировать  языковые  обобщения. Например, это всем хорошо известные звуковые, слоговые схемы, схемы предложений, в которых используются знаки и символы различной формы, длины, цвета.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        Для  предупреждения 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дизорфографии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>  мы работаем над такими сложными для всех школьников, а младших школьников с речевой патологией особенно,  орфограммами,  как безударные гласные, парные согласные в слабой позиции. Развивая  фонематический слух, мы не можем обойтись без опоры на зрительное восприятие.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Например,  для выработки у детей навыков проверки написания парных согласных в конце и середине слова  используем  табличку, где наглядно с помощью ярко красного квадрата   проиллюстрирован  способ проверки сомнительного согласного путём подстановки гласного.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         При работе над темой «Безударные гласные в </w:t>
      </w:r>
      <w:proofErr w:type="gramStart"/>
      <w:r w:rsidRPr="004E1F6E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»  используется  приём  </w:t>
      </w:r>
      <w:proofErr w:type="spellStart"/>
      <w:r w:rsidRPr="004E1F6E">
        <w:rPr>
          <w:rFonts w:ascii="Times New Roman" w:eastAsia="Times New Roman" w:hAnsi="Times New Roman" w:cs="Times New Roman"/>
          <w:sz w:val="24"/>
          <w:szCs w:val="24"/>
        </w:rPr>
        <w:t>уярчения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>, который в данном случае заключается в  выделении  ударного гласного, не вызывающего  сомнений жирным шрифтом, в слабой же, безударной  позиции,  гласный  пишется бледным шрифтом. Тем самым делается  акцент на нечёткости его произношения и необходимости проверки.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Кроме того и учителя и мы, логопеды, широко и с  успехом используем зрительное внимание при восприятии  условных  обозначений  в словообразовании - части слова  (приставка, корень, суффикс, окончание),  разделительный мягкий знак – прерывистая линия, показывающая паузу перед последующим гласным 2-го ряда, предлог обводим треугольником  и так далее.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 Таким образом, работа зрительного анализатора является важной составляющей в работе по предупреждению и устранению нарушений письменной речи. Описанные приёмы  помогут развивать зрительное восприятие в процессе предупреждения и коррекции нарушений письменной речи.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4E1F6E" w:rsidRPr="004E1F6E" w:rsidRDefault="004E1F6E" w:rsidP="004E1F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Яворская О.Н. Игры, задания, конспекты занятий для развития письменной речи у школьников (7-9 лет): Практическое пособие для учащихся начальной школы, учителей, логопедов и родителей.- СПб</w:t>
      </w:r>
      <w:proofErr w:type="gramStart"/>
      <w:r w:rsidRPr="004E1F6E">
        <w:rPr>
          <w:rFonts w:ascii="Times New Roman" w:eastAsia="Times New Roman" w:hAnsi="Times New Roman" w:cs="Times New Roman"/>
          <w:sz w:val="24"/>
          <w:szCs w:val="24"/>
        </w:rPr>
        <w:t xml:space="preserve">.:        </w:t>
      </w:r>
      <w:proofErr w:type="spellStart"/>
      <w:proofErr w:type="gramEnd"/>
      <w:r w:rsidRPr="004E1F6E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4E1F6E">
        <w:rPr>
          <w:rFonts w:ascii="Times New Roman" w:eastAsia="Times New Roman" w:hAnsi="Times New Roman" w:cs="Times New Roman"/>
          <w:sz w:val="24"/>
          <w:szCs w:val="24"/>
        </w:rPr>
        <w:t>, 2007.</w:t>
      </w:r>
    </w:p>
    <w:p w:rsidR="004E1F6E" w:rsidRPr="004E1F6E" w:rsidRDefault="004E1F6E" w:rsidP="004E1F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Серия «Говорим правильно». Делим слова на слоги.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1F6E" w:rsidRPr="004E1F6E" w:rsidRDefault="004E1F6E" w:rsidP="004E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F6E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</w:p>
    <w:p w:rsidR="00003A68" w:rsidRDefault="00003A68"/>
    <w:sectPr w:rsidR="0000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C09"/>
    <w:multiLevelType w:val="multilevel"/>
    <w:tmpl w:val="CF9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1596B"/>
    <w:multiLevelType w:val="multilevel"/>
    <w:tmpl w:val="3B44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46AC1"/>
    <w:multiLevelType w:val="multilevel"/>
    <w:tmpl w:val="B86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1F6E"/>
    <w:rsid w:val="00003A68"/>
    <w:rsid w:val="004E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1F6E"/>
    <w:rPr>
      <w:b/>
      <w:bCs/>
    </w:rPr>
  </w:style>
  <w:style w:type="character" w:styleId="a5">
    <w:name w:val="Emphasis"/>
    <w:basedOn w:val="a0"/>
    <w:uiPriority w:val="20"/>
    <w:qFormat/>
    <w:rsid w:val="004E1F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2014-04-20T13:42:00Z</dcterms:created>
  <dcterms:modified xsi:type="dcterms:W3CDTF">2014-04-20T13:44:00Z</dcterms:modified>
</cp:coreProperties>
</file>