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D" w:rsidRPr="00484128" w:rsidRDefault="00F310AD" w:rsidP="00F310A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для членов жюри (ключи, критерии оценивания)</w:t>
      </w:r>
    </w:p>
    <w:p w:rsidR="00F310AD" w:rsidRDefault="00F310AD" w:rsidP="009173C1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979"/>
        <w:gridCol w:w="979"/>
        <w:gridCol w:w="979"/>
        <w:gridCol w:w="979"/>
        <w:gridCol w:w="980"/>
        <w:gridCol w:w="980"/>
        <w:gridCol w:w="980"/>
        <w:gridCol w:w="1042"/>
      </w:tblGrid>
      <w:tr w:rsidR="00F310AD" w:rsidRPr="00B3689F" w:rsidTr="002678F2"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F310AD" w:rsidRPr="00B3689F" w:rsidTr="002678F2"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9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310AD" w:rsidRPr="00B3689F" w:rsidRDefault="00F310AD" w:rsidP="002678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F310AD" w:rsidRDefault="00F310AD" w:rsidP="009173C1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310AD" w:rsidRDefault="00F310AD" w:rsidP="009173C1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73C1" w:rsidRPr="00F310AD" w:rsidRDefault="009173C1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1.</w:t>
      </w:r>
      <w:r w:rsidR="00F310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Известно, что звука [ф] в древнерусском языке не было. Однако он был в заимствованных словах и в диалектах мог заменяться другими звуками. Проанализируйте приведённые ниже слова и сформулируйте закономерность такой мены. Как в этом диалекте произносят словоформу </w:t>
      </w:r>
      <w:proofErr w:type="gram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девка</w:t>
      </w:r>
      <w:proofErr w:type="gramEnd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? Объясните своё решение.</w:t>
      </w:r>
    </w:p>
    <w:p w:rsidR="009173C1" w:rsidRPr="00F310AD" w:rsidRDefault="009173C1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 для анализа: </w:t>
      </w:r>
      <w:proofErr w:type="spellStart"/>
      <w:proofErr w:type="gram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Афванасий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(лит.</w:t>
      </w:r>
      <w:proofErr w:type="gramEnd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Афанасий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хруктовый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(лит</w:t>
      </w:r>
      <w:proofErr w:type="gramStart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</w:t>
      </w:r>
      <w:proofErr w:type="gram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руктовый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хвартук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(лит. </w:t>
      </w:r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фартук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конхвета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(лит. </w:t>
      </w:r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конфета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кохта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(лит. </w:t>
      </w:r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кофта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хронт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(лит. </w:t>
      </w:r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фронт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9173C1" w:rsidRPr="00F310AD" w:rsidRDefault="009173C1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9173C1" w:rsidRPr="00F310AD" w:rsidRDefault="009173C1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Звук [ф] заменяется на [</w:t>
      </w:r>
      <w:proofErr w:type="spellStart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хв</w:t>
      </w:r>
      <w:proofErr w:type="spellEnd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 </w:t>
      </w:r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перед гласными звуками (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Афванасий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хвартук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конхвета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).</w:t>
      </w:r>
    </w:p>
    <w:p w:rsidR="009173C1" w:rsidRPr="00F310AD" w:rsidRDefault="009173C1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Звук [ф] заменяется на [х] </w:t>
      </w:r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перед согласными звуками (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хруктовый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кохта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хронт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).</w:t>
      </w:r>
    </w:p>
    <w:p w:rsidR="009173C1" w:rsidRPr="005015FB" w:rsidRDefault="009173C1" w:rsidP="00F310AD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Словоформа </w:t>
      </w:r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девка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произносится как </w:t>
      </w:r>
      <w:proofErr w:type="spellStart"/>
      <w:r w:rsidRPr="005015F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дехка</w:t>
      </w:r>
      <w:proofErr w:type="spellEnd"/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так как </w:t>
      </w:r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сначала звук [</w:t>
      </w:r>
      <w:proofErr w:type="gramStart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</w:t>
      </w:r>
      <w:proofErr w:type="gramEnd"/>
      <w:r w:rsidRPr="005015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] оглушается до [ф] (регрессивная ассимиляция по глухости), а затем заменяется на [х], так как находится перед согласным звуком. </w:t>
      </w:r>
    </w:p>
    <w:p w:rsidR="009173C1" w:rsidRPr="00F310AD" w:rsidRDefault="009173C1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Критерии оценивания: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верное описание закономерности мены звуков – по 1 баллу за каждое; за верное указание произношения </w:t>
      </w:r>
      <w:proofErr w:type="gram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девка</w:t>
      </w:r>
      <w:proofErr w:type="gram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</w:t>
      </w:r>
      <w:proofErr w:type="spell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дехка</w:t>
      </w:r>
      <w:proofErr w:type="spell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– 1 балл; за верное объяснение – 2 балла (по 1 баллу за описание каждого перехода звука) (использование термина «регрессивная ассимиляция по глухости» необязательно и никак не оценивается). Итого – 5 баллов.</w:t>
      </w:r>
    </w:p>
    <w:p w:rsidR="00B14135" w:rsidRPr="00F310AD" w:rsidRDefault="003D32D1" w:rsidP="00F310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3AF4" w:rsidRPr="00F310AD" w:rsidRDefault="00F33AF4" w:rsidP="00F310A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</w:rPr>
        <w:t xml:space="preserve">Рассортируйте приведённые ниже пары слов в зависимости от значения суффикса </w:t>
      </w:r>
      <w:proofErr w:type="gramStart"/>
      <w:r w:rsidRPr="00F310AD">
        <w:rPr>
          <w:rFonts w:ascii="Times New Roman" w:hAnsi="Times New Roman" w:cs="Times New Roman"/>
          <w:i/>
          <w:sz w:val="24"/>
          <w:szCs w:val="24"/>
        </w:rPr>
        <w:t>–и</w:t>
      </w:r>
      <w:proofErr w:type="gramEnd"/>
      <w:r w:rsidRPr="00F310AD">
        <w:rPr>
          <w:rFonts w:ascii="Times New Roman" w:hAnsi="Times New Roman" w:cs="Times New Roman"/>
          <w:i/>
          <w:sz w:val="24"/>
          <w:szCs w:val="24"/>
        </w:rPr>
        <w:t>н-</w:t>
      </w:r>
      <w:r w:rsidRPr="00F310AD">
        <w:rPr>
          <w:rFonts w:ascii="Times New Roman" w:hAnsi="Times New Roman" w:cs="Times New Roman"/>
          <w:sz w:val="24"/>
          <w:szCs w:val="24"/>
        </w:rPr>
        <w:t>. Опишите его значение для каждой группы.</w:t>
      </w:r>
    </w:p>
    <w:p w:rsidR="00F33AF4" w:rsidRPr="00F310AD" w:rsidRDefault="00F33AF4" w:rsidP="00F310AD">
      <w:pPr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(1) </w:t>
      </w:r>
      <w:r w:rsidRPr="00F310AD">
        <w:rPr>
          <w:rFonts w:ascii="Times New Roman" w:hAnsi="Times New Roman" w:cs="Times New Roman"/>
          <w:i/>
          <w:sz w:val="24"/>
          <w:szCs w:val="24"/>
        </w:rPr>
        <w:t>бусы – бусина</w:t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sz w:val="24"/>
          <w:szCs w:val="24"/>
        </w:rPr>
        <w:t xml:space="preserve">(5) </w:t>
      </w:r>
      <w:r w:rsidRPr="00F310AD">
        <w:rPr>
          <w:rFonts w:ascii="Times New Roman" w:hAnsi="Times New Roman" w:cs="Times New Roman"/>
          <w:i/>
          <w:sz w:val="24"/>
          <w:szCs w:val="24"/>
        </w:rPr>
        <w:t>дом – домина</w:t>
      </w:r>
    </w:p>
    <w:p w:rsidR="00F33AF4" w:rsidRPr="00F310AD" w:rsidRDefault="00F33AF4" w:rsidP="00F310AD">
      <w:pPr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(2) </w:t>
      </w:r>
      <w:r w:rsidRPr="00F310AD">
        <w:rPr>
          <w:rFonts w:ascii="Times New Roman" w:hAnsi="Times New Roman" w:cs="Times New Roman"/>
          <w:i/>
          <w:sz w:val="24"/>
          <w:szCs w:val="24"/>
        </w:rPr>
        <w:t>лосось – лососина</w:t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sz w:val="24"/>
          <w:szCs w:val="24"/>
        </w:rPr>
        <w:t xml:space="preserve">(6) </w:t>
      </w:r>
      <w:r w:rsidRPr="00F310AD">
        <w:rPr>
          <w:rFonts w:ascii="Times New Roman" w:hAnsi="Times New Roman" w:cs="Times New Roman"/>
          <w:i/>
          <w:sz w:val="24"/>
          <w:szCs w:val="24"/>
        </w:rPr>
        <w:t>верх – вершина</w:t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</w:p>
    <w:p w:rsidR="00F33AF4" w:rsidRPr="00F310AD" w:rsidRDefault="00F33AF4" w:rsidP="00F310AD">
      <w:pPr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(3) </w:t>
      </w:r>
      <w:r w:rsidRPr="00F310AD">
        <w:rPr>
          <w:rFonts w:ascii="Times New Roman" w:hAnsi="Times New Roman" w:cs="Times New Roman"/>
          <w:i/>
          <w:sz w:val="24"/>
          <w:szCs w:val="24"/>
        </w:rPr>
        <w:t>рыба – рыбина</w:t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sz w:val="24"/>
          <w:szCs w:val="24"/>
        </w:rPr>
        <w:t xml:space="preserve">(7) </w:t>
      </w:r>
      <w:r w:rsidRPr="00F310AD">
        <w:rPr>
          <w:rFonts w:ascii="Times New Roman" w:hAnsi="Times New Roman" w:cs="Times New Roman"/>
          <w:i/>
          <w:sz w:val="24"/>
          <w:szCs w:val="24"/>
        </w:rPr>
        <w:t>осётр - осетрина</w:t>
      </w:r>
    </w:p>
    <w:p w:rsidR="00F33AF4" w:rsidRPr="00F310AD" w:rsidRDefault="00F33AF4" w:rsidP="00F310AD">
      <w:pPr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(4) </w:t>
      </w:r>
      <w:r w:rsidRPr="00F310AD">
        <w:rPr>
          <w:rFonts w:ascii="Times New Roman" w:hAnsi="Times New Roman" w:cs="Times New Roman"/>
          <w:i/>
          <w:sz w:val="24"/>
          <w:szCs w:val="24"/>
        </w:rPr>
        <w:t>горох – горошина</w:t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i/>
          <w:sz w:val="24"/>
          <w:szCs w:val="24"/>
        </w:rPr>
        <w:tab/>
      </w:r>
      <w:r w:rsidRPr="00F310AD">
        <w:rPr>
          <w:rFonts w:ascii="Times New Roman" w:hAnsi="Times New Roman" w:cs="Times New Roman"/>
          <w:sz w:val="24"/>
          <w:szCs w:val="24"/>
        </w:rPr>
        <w:t xml:space="preserve">(8) </w:t>
      </w:r>
      <w:r w:rsidRPr="00F310AD">
        <w:rPr>
          <w:rFonts w:ascii="Times New Roman" w:hAnsi="Times New Roman" w:cs="Times New Roman"/>
          <w:i/>
          <w:sz w:val="24"/>
          <w:szCs w:val="24"/>
        </w:rPr>
        <w:t>перо - перина</w:t>
      </w:r>
    </w:p>
    <w:p w:rsidR="005015FB" w:rsidRDefault="005015FB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015FB" w:rsidRDefault="005015FB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33AF4" w:rsidRPr="00F310AD" w:rsidRDefault="00F33AF4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lastRenderedPageBreak/>
        <w:t>Модель ответа:</w:t>
      </w:r>
    </w:p>
    <w:p w:rsidR="00F33AF4" w:rsidRPr="00F310AD" w:rsidRDefault="00F33AF4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Группа 1: примеры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(1), (4);</w:t>
      </w:r>
      <w:r w:rsidRPr="00F310AD">
        <w:rPr>
          <w:rFonts w:ascii="Times New Roman" w:hAnsi="Times New Roman" w:cs="Times New Roman"/>
          <w:sz w:val="24"/>
          <w:szCs w:val="24"/>
        </w:rPr>
        <w:t xml:space="preserve"> значение суффикса –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одна частица однородной массы, названной мотивирующим словом</w:t>
      </w:r>
      <w:r w:rsidRPr="00F310AD">
        <w:rPr>
          <w:rFonts w:ascii="Times New Roman" w:hAnsi="Times New Roman" w:cs="Times New Roman"/>
          <w:sz w:val="24"/>
          <w:szCs w:val="24"/>
        </w:rPr>
        <w:t>.</w:t>
      </w:r>
    </w:p>
    <w:p w:rsidR="00F33AF4" w:rsidRPr="005015FB" w:rsidRDefault="00F33AF4" w:rsidP="00F310AD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Группа 2: примеры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(2), (7)</w:t>
      </w:r>
      <w:r w:rsidRPr="00F310AD">
        <w:rPr>
          <w:rFonts w:ascii="Times New Roman" w:hAnsi="Times New Roman" w:cs="Times New Roman"/>
          <w:sz w:val="24"/>
          <w:szCs w:val="24"/>
        </w:rPr>
        <w:t xml:space="preserve">; значение суффикса –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употребляющееся в качестве пищи мясо животного, названного мотивирующим словом.</w:t>
      </w:r>
    </w:p>
    <w:p w:rsidR="00F33AF4" w:rsidRPr="005015FB" w:rsidRDefault="00F33AF4" w:rsidP="00F310AD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Группа 3: примеры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(3), (5)</w:t>
      </w:r>
      <w:r w:rsidRPr="00F310AD">
        <w:rPr>
          <w:rFonts w:ascii="Times New Roman" w:hAnsi="Times New Roman" w:cs="Times New Roman"/>
          <w:sz w:val="24"/>
          <w:szCs w:val="24"/>
        </w:rPr>
        <w:t xml:space="preserve">; значение суффикса – </w:t>
      </w:r>
      <w:proofErr w:type="spellStart"/>
      <w:r w:rsidRPr="005015FB">
        <w:rPr>
          <w:rFonts w:ascii="Times New Roman" w:hAnsi="Times New Roman" w:cs="Times New Roman"/>
          <w:b/>
          <w:bCs/>
          <w:sz w:val="24"/>
          <w:szCs w:val="24"/>
        </w:rPr>
        <w:t>увеличительность</w:t>
      </w:r>
      <w:proofErr w:type="spellEnd"/>
      <w:r w:rsidRPr="005015FB">
        <w:rPr>
          <w:rFonts w:ascii="Times New Roman" w:hAnsi="Times New Roman" w:cs="Times New Roman"/>
          <w:b/>
          <w:bCs/>
          <w:sz w:val="24"/>
          <w:szCs w:val="24"/>
        </w:rPr>
        <w:t xml:space="preserve"> того, что названо мотивирующим словом.</w:t>
      </w:r>
    </w:p>
    <w:p w:rsidR="00F33AF4" w:rsidRPr="00F310AD" w:rsidRDefault="00F33AF4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Группа 4: примеры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(6), (8);</w:t>
      </w:r>
      <w:r w:rsidRPr="00F310AD">
        <w:rPr>
          <w:rFonts w:ascii="Times New Roman" w:hAnsi="Times New Roman" w:cs="Times New Roman"/>
          <w:sz w:val="24"/>
          <w:szCs w:val="24"/>
        </w:rPr>
        <w:t xml:space="preserve"> значение суффикса –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предмет, который характеризуется отношением к тому, что названо мотивирующим словом.</w:t>
      </w:r>
    </w:p>
    <w:p w:rsidR="00F33AF4" w:rsidRPr="00F310AD" w:rsidRDefault="00F33AF4" w:rsidP="00F310A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Критерии оценивания: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верное описание значения суффикса </w:t>
      </w:r>
      <w:proofErr w:type="gramStart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–и</w:t>
      </w:r>
      <w:proofErr w:type="gramEnd"/>
      <w:r w:rsidRPr="00F310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н- </w:t>
      </w:r>
      <w:r w:rsidRPr="00F310AD">
        <w:rPr>
          <w:rFonts w:ascii="Times New Roman" w:hAnsi="Times New Roman" w:cs="Times New Roman"/>
          <w:sz w:val="24"/>
          <w:szCs w:val="24"/>
          <w:shd w:val="clear" w:color="auto" w:fill="FFFFFF"/>
        </w:rPr>
        <w:t>– по 1 баллу за каждое; за верное отнесении примеров к соответствующей группе – по 0,25 балла за каждый. Итого – 6 баллов.</w:t>
      </w:r>
    </w:p>
    <w:p w:rsidR="004E510F" w:rsidRPr="00F310AD" w:rsidRDefault="004E510F" w:rsidP="00F310A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E510F" w:rsidRPr="00F310AD" w:rsidRDefault="004E510F" w:rsidP="00F310AD">
      <w:pPr>
        <w:spacing w:line="360" w:lineRule="auto"/>
        <w:ind w:firstLine="709"/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В современном русском языке есть фразеологическое выражение </w:t>
      </w:r>
      <w:r w:rsidRPr="00F310AD">
        <w:rPr>
          <w:rStyle w:val="a4"/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во время </w:t>
      </w:r>
      <w:proofErr w:type="spellStart"/>
      <w:r w:rsidRPr="00F310AD">
        <w:rPr>
          <w:rStyle w:val="a4"/>
          <w:rFonts w:ascii="Times New Roman" w:hAnsi="Times New Roman" w:cs="Times New Roman"/>
          <w:b/>
          <w:color w:val="141414"/>
          <w:sz w:val="24"/>
          <w:szCs w:val="24"/>
          <w:shd w:val="clear" w:color="auto" w:fill="FFFFFF"/>
        </w:rPr>
        <w:t>о́но</w:t>
      </w:r>
      <w:proofErr w:type="spellEnd"/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,</w:t>
      </w:r>
      <w:r w:rsidRPr="00F310AD">
        <w:rPr>
          <w:rFonts w:ascii="Times New Roman" w:hAnsi="Times New Roman" w:cs="Times New Roman"/>
          <w:i/>
          <w:color w:val="141414"/>
          <w:sz w:val="24"/>
          <w:szCs w:val="24"/>
          <w:shd w:val="clear" w:color="auto" w:fill="FFFFFF"/>
        </w:rPr>
        <w:t xml:space="preserve"> </w:t>
      </w: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то есть очень давно. Напишите, какой частью речи и какого разряда изначально являлось в нём выделенное слово. </w:t>
      </w:r>
    </w:p>
    <w:p w:rsidR="004E510F" w:rsidRPr="00F310AD" w:rsidRDefault="004E510F" w:rsidP="00F310AD">
      <w:pPr>
        <w:spacing w:line="360" w:lineRule="auto"/>
        <w:ind w:firstLine="709"/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Объясните, почему ударение в нём падает на первую гласную (первый слог). </w:t>
      </w:r>
    </w:p>
    <w:p w:rsidR="004E510F" w:rsidRPr="00F310AD" w:rsidRDefault="004E510F" w:rsidP="00F310AD">
      <w:pPr>
        <w:spacing w:line="360" w:lineRule="auto"/>
        <w:ind w:firstLine="709"/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Приведите пример ещё одного слова из той же группы, в котором произошёл такой же процесс перетяжки ударения и по той же причине.</w:t>
      </w:r>
    </w:p>
    <w:p w:rsidR="004E510F" w:rsidRPr="00F310AD" w:rsidRDefault="004E510F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4E510F" w:rsidRPr="005015FB" w:rsidRDefault="004E510F" w:rsidP="00F310AD">
      <w:pPr>
        <w:spacing w:line="360" w:lineRule="auto"/>
        <w:ind w:firstLine="709"/>
        <w:rPr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Выделенное слово</w:t>
      </w:r>
      <w:r w:rsidRP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</w:rPr>
        <w:t xml:space="preserve">изначально являлось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 xml:space="preserve">указательным местоимением </w:t>
      </w:r>
      <w:r w:rsidRPr="005015FB">
        <w:rPr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  <w:t xml:space="preserve">3-го лица единственного числа среднего рода. </w:t>
      </w:r>
    </w:p>
    <w:p w:rsidR="004E510F" w:rsidRPr="00F310AD" w:rsidRDefault="004E510F" w:rsidP="00F310AD">
      <w:pPr>
        <w:spacing w:line="360" w:lineRule="auto"/>
        <w:ind w:firstLine="709"/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</w:pP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Ударение на первую гласную в нём </w:t>
      </w:r>
      <w:r w:rsidRPr="005015FB">
        <w:rPr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  <w:t>исконное. Постепенно такие местоимения стали употребляться как личные с ударением на вторую гласную (второй слог).</w:t>
      </w: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 </w:t>
      </w:r>
    </w:p>
    <w:p w:rsidR="004E510F" w:rsidRPr="005015FB" w:rsidRDefault="004E510F" w:rsidP="00F310AD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310A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Такой же процесс перетяжки ударения произошёл в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 xml:space="preserve">указательном местоимении </w:t>
      </w:r>
      <w:r w:rsidRPr="005015FB">
        <w:rPr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  <w:t xml:space="preserve">3-го лица единственного числа женского рода: </w:t>
      </w:r>
      <w:proofErr w:type="spellStart"/>
      <w:proofErr w:type="gramStart"/>
      <w:r w:rsidRPr="005015FB">
        <w:rPr>
          <w:rStyle w:val="a4"/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  <w:t>о</w:t>
      </w:r>
      <w:proofErr w:type="gramEnd"/>
      <w:r w:rsidRPr="005015FB">
        <w:rPr>
          <w:rStyle w:val="a4"/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  <w:t>́на</w:t>
      </w:r>
      <w:proofErr w:type="spellEnd"/>
      <w:r w:rsidRPr="005015FB">
        <w:rPr>
          <w:rStyle w:val="a4"/>
          <w:rFonts w:ascii="Times New Roman" w:hAnsi="Times New Roman" w:cs="Times New Roman"/>
          <w:b/>
          <w:bCs/>
          <w:color w:val="141414"/>
          <w:sz w:val="24"/>
          <w:szCs w:val="24"/>
          <w:shd w:val="clear" w:color="auto" w:fill="FFFFFF"/>
        </w:rPr>
        <w:t xml:space="preserve"> → она́.</w:t>
      </w:r>
    </w:p>
    <w:p w:rsidR="004545DA" w:rsidRPr="00F310AD" w:rsidRDefault="00C404C3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310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Критерии оценивания:</w:t>
      </w:r>
      <w:r w:rsidRP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</w:rPr>
        <w:t>за указание на часть речи – 1 балл, за указание на разряд (указательное) – 1 балл, за указание на грамматическую форму – 1 балл (0,5 – за число, 0,5 – за род); за указание на исконность ударения на первый слог – 1 балл; за указание на переход в личные местоимения как причину перетяжки ударения – 1 балл;</w:t>
      </w:r>
      <w:proofErr w:type="gramEnd"/>
      <w:r w:rsidRPr="00F310AD">
        <w:rPr>
          <w:rFonts w:ascii="Times New Roman" w:hAnsi="Times New Roman" w:cs="Times New Roman"/>
          <w:sz w:val="24"/>
          <w:szCs w:val="24"/>
        </w:rPr>
        <w:t xml:space="preserve"> за указание на местоимение </w:t>
      </w:r>
      <w:proofErr w:type="spellStart"/>
      <w:r w:rsidRPr="00F310AD">
        <w:rPr>
          <w:rStyle w:val="a4"/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о́на</w:t>
      </w:r>
      <w:proofErr w:type="spellEnd"/>
      <w:r w:rsidRPr="00F310AD">
        <w:rPr>
          <w:rStyle w:val="a4"/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 </w:t>
      </w:r>
      <w:r w:rsidRPr="00F310AD">
        <w:rPr>
          <w:rStyle w:val="a4"/>
          <w:rFonts w:ascii="Times New Roman" w:hAnsi="Times New Roman" w:cs="Times New Roman"/>
          <w:i w:val="0"/>
          <w:color w:val="141414"/>
          <w:sz w:val="24"/>
          <w:szCs w:val="24"/>
          <w:shd w:val="clear" w:color="auto" w:fill="FFFFFF"/>
        </w:rPr>
        <w:t xml:space="preserve">– 1 балл; за указание на грамматическую характеристику местоимения </w:t>
      </w:r>
      <w:proofErr w:type="spellStart"/>
      <w:r w:rsidRPr="00F310AD">
        <w:rPr>
          <w:rStyle w:val="a4"/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о́на</w:t>
      </w:r>
      <w:proofErr w:type="spellEnd"/>
      <w:r w:rsidRPr="00F310AD">
        <w:rPr>
          <w:rStyle w:val="a4"/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 – </w:t>
      </w:r>
      <w:r w:rsidRPr="00F310AD">
        <w:rPr>
          <w:rFonts w:ascii="Times New Roman" w:hAnsi="Times New Roman" w:cs="Times New Roman"/>
          <w:sz w:val="24"/>
          <w:szCs w:val="24"/>
        </w:rPr>
        <w:t>1 балл (0,5 – за число, 0,5 – за род). Итого – 7 баллов.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  <w:r w:rsid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0AD">
        <w:rPr>
          <w:rFonts w:ascii="Times New Roman" w:hAnsi="Times New Roman" w:cs="Times New Roman"/>
          <w:sz w:val="24"/>
          <w:szCs w:val="24"/>
        </w:rPr>
        <w:t>Напишите кратко, что значат выделенные жирным шрифтом слова из комедии Н.В. Гоголя «Ревизор».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1) 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 xml:space="preserve">Ревизор из Петербурга, </w:t>
      </w:r>
      <w:r w:rsidRPr="00F310AD">
        <w:rPr>
          <w:rStyle w:val="p"/>
          <w:rFonts w:ascii="Times New Roman" w:hAnsi="Times New Roman" w:cs="Times New Roman"/>
          <w:b/>
          <w:i/>
          <w:sz w:val="24"/>
          <w:szCs w:val="24"/>
        </w:rPr>
        <w:t>инкогнито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>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2) 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 xml:space="preserve">Начальство </w:t>
      </w:r>
      <w:r w:rsidRPr="00F310AD">
        <w:rPr>
          <w:rStyle w:val="p"/>
          <w:rFonts w:ascii="Times New Roman" w:hAnsi="Times New Roman" w:cs="Times New Roman"/>
          <w:b/>
          <w:i/>
          <w:sz w:val="24"/>
          <w:szCs w:val="24"/>
        </w:rPr>
        <w:t>имеет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 xml:space="preserve"> тонкие </w:t>
      </w:r>
      <w:r w:rsidRPr="00F310AD">
        <w:rPr>
          <w:rStyle w:val="p"/>
          <w:rFonts w:ascii="Times New Roman" w:hAnsi="Times New Roman" w:cs="Times New Roman"/>
          <w:b/>
          <w:i/>
          <w:sz w:val="24"/>
          <w:szCs w:val="24"/>
        </w:rPr>
        <w:t>виды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>: даром что далеко, а оно себе мотает на ус.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3) </w:t>
      </w:r>
      <w:r w:rsidRPr="00F310AD">
        <w:rPr>
          <w:rFonts w:ascii="Times New Roman" w:hAnsi="Times New Roman" w:cs="Times New Roman"/>
          <w:i/>
          <w:sz w:val="24"/>
          <w:szCs w:val="24"/>
        </w:rPr>
        <w:t>…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 xml:space="preserve">а по фамилии, говорит, Иван Александрович Хлестаков-с, а едет, говорит, в Саратовскую губернию и, говорит, престранно себя </w:t>
      </w:r>
      <w:r w:rsidRPr="00F310AD">
        <w:rPr>
          <w:rStyle w:val="p"/>
          <w:rFonts w:ascii="Times New Roman" w:hAnsi="Times New Roman" w:cs="Times New Roman"/>
          <w:b/>
          <w:i/>
          <w:sz w:val="24"/>
          <w:szCs w:val="24"/>
        </w:rPr>
        <w:t>аттестует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>: другую уж неделю живет, из трактира не едет, забирает все на счет и ни копейки не хочет платить.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4) 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 xml:space="preserve">Он тебе на мундир дал два аршина сукна, а ты стянул всю </w:t>
      </w:r>
      <w:r w:rsidRPr="00F310AD">
        <w:rPr>
          <w:rStyle w:val="p"/>
          <w:rFonts w:ascii="Times New Roman" w:hAnsi="Times New Roman" w:cs="Times New Roman"/>
          <w:b/>
          <w:i/>
          <w:sz w:val="24"/>
          <w:szCs w:val="24"/>
        </w:rPr>
        <w:t>штуку</w:t>
      </w:r>
      <w:r w:rsidRPr="00F310AD">
        <w:rPr>
          <w:rStyle w:val="p"/>
          <w:rFonts w:ascii="Times New Roman" w:hAnsi="Times New Roman" w:cs="Times New Roman"/>
          <w:i/>
          <w:sz w:val="24"/>
          <w:szCs w:val="24"/>
        </w:rPr>
        <w:t>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1) </w:t>
      </w:r>
      <w:r w:rsidRPr="00F310AD">
        <w:rPr>
          <w:rFonts w:ascii="Times New Roman" w:hAnsi="Times New Roman" w:cs="Times New Roman"/>
          <w:bCs/>
          <w:sz w:val="24"/>
          <w:szCs w:val="24"/>
        </w:rPr>
        <w:t>лицо, обычно официальное, скрывающее (не с преступными целями) своё настоящее имя, живущее, выступающее под вымышленным именем</w:t>
      </w: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2) </w:t>
      </w:r>
      <w:r w:rsidRPr="00F310AD">
        <w:rPr>
          <w:rStyle w:val="extendedtext-short"/>
          <w:rFonts w:ascii="Times New Roman" w:hAnsi="Times New Roman" w:cs="Times New Roman"/>
          <w:sz w:val="24"/>
          <w:szCs w:val="24"/>
        </w:rPr>
        <w:t>надеяться, рассчитывать</w:t>
      </w: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>3) показывать с какой-нибудь стороны</w:t>
      </w: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4) старая мера длины не имеющая определённого </w:t>
      </w:r>
      <w:r w:rsidRPr="00F310AD">
        <w:rPr>
          <w:rFonts w:ascii="Times New Roman" w:hAnsi="Times New Roman" w:cs="Times New Roman"/>
          <w:bCs/>
          <w:sz w:val="24"/>
          <w:szCs w:val="24"/>
        </w:rPr>
        <w:t>значения</w:t>
      </w:r>
      <w:r w:rsidRPr="00F310AD">
        <w:rPr>
          <w:rFonts w:ascii="Times New Roman" w:hAnsi="Times New Roman" w:cs="Times New Roman"/>
          <w:sz w:val="24"/>
          <w:szCs w:val="24"/>
        </w:rPr>
        <w:t>; ткань в куске</w:t>
      </w: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F310AD">
        <w:rPr>
          <w:rFonts w:ascii="Times New Roman" w:hAnsi="Times New Roman" w:cs="Times New Roman"/>
          <w:sz w:val="24"/>
          <w:szCs w:val="24"/>
        </w:rPr>
        <w:t>за верное толкование значения – по 1 баллу за каждое слово. Итого – 4 балла.</w:t>
      </w:r>
    </w:p>
    <w:p w:rsidR="004545DA" w:rsidRPr="00F310AD" w:rsidRDefault="004545DA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1. Какая синтаксическая особенность есть у выделенного глагола в предложении (1) в отличие от выделенного глагола в предложении (2)? 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(1) 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По воздуху мимо нас </w:t>
      </w:r>
      <w:r w:rsidRPr="00F310AD">
        <w:rPr>
          <w:rFonts w:ascii="Times New Roman" w:hAnsi="Times New Roman" w:cs="Times New Roman"/>
          <w:b/>
          <w:i/>
          <w:sz w:val="24"/>
          <w:szCs w:val="24"/>
        </w:rPr>
        <w:t>пронесло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обрывок плаката.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(2) 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В воздухе сильно </w:t>
      </w:r>
      <w:r w:rsidRPr="00F310AD">
        <w:rPr>
          <w:rFonts w:ascii="Times New Roman" w:hAnsi="Times New Roman" w:cs="Times New Roman"/>
          <w:b/>
          <w:i/>
          <w:sz w:val="24"/>
          <w:szCs w:val="24"/>
        </w:rPr>
        <w:t>потемнело</w:t>
      </w:r>
      <w:r w:rsidRPr="00F310AD">
        <w:rPr>
          <w:rFonts w:ascii="Times New Roman" w:hAnsi="Times New Roman" w:cs="Times New Roman"/>
          <w:i/>
          <w:sz w:val="24"/>
          <w:szCs w:val="24"/>
        </w:rPr>
        <w:t>.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>2. С какой грамматической глагольной категорией (глагольным признаком) связана эта особенность?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>3. Приведите по одному собственному примеру предложений, одно из которых реализует модель (1), а другое – модель (2).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CA1768" w:rsidRPr="005015FB" w:rsidRDefault="00CA1768" w:rsidP="00F310AD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1. У выделенного глагола в предложении (1) в отличие от выделенного глагола в предложении (2) есть такая синтаксическая особенность, как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способность управлять именами существительными (и местоимениями).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sz w:val="24"/>
          <w:szCs w:val="24"/>
        </w:rPr>
        <w:t xml:space="preserve">2. Эта особенность связана с такой грамматической глагольной категорией, как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переходность</w:t>
      </w:r>
      <w:r w:rsidRPr="00F310AD">
        <w:rPr>
          <w:rFonts w:ascii="Times New Roman" w:hAnsi="Times New Roman" w:cs="Times New Roman"/>
          <w:sz w:val="24"/>
          <w:szCs w:val="24"/>
        </w:rPr>
        <w:t xml:space="preserve"> (предложение 1) / </w:t>
      </w:r>
      <w:r w:rsidRPr="005015FB">
        <w:rPr>
          <w:rFonts w:ascii="Times New Roman" w:hAnsi="Times New Roman" w:cs="Times New Roman"/>
          <w:b/>
          <w:bCs/>
          <w:sz w:val="24"/>
          <w:szCs w:val="24"/>
        </w:rPr>
        <w:t>непереходность</w:t>
      </w:r>
      <w:r w:rsidRPr="00F310AD">
        <w:rPr>
          <w:rFonts w:ascii="Times New Roman" w:hAnsi="Times New Roman" w:cs="Times New Roman"/>
          <w:sz w:val="24"/>
          <w:szCs w:val="24"/>
        </w:rPr>
        <w:t xml:space="preserve"> (предложение 2).</w:t>
      </w:r>
    </w:p>
    <w:p w:rsidR="00CA1768" w:rsidRPr="00F310AD" w:rsidRDefault="00CA1768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оценивания:</w:t>
      </w:r>
      <w:r w:rsidRPr="00F310AD">
        <w:rPr>
          <w:rFonts w:ascii="Times New Roman" w:hAnsi="Times New Roman" w:cs="Times New Roman"/>
          <w:sz w:val="24"/>
          <w:szCs w:val="24"/>
        </w:rPr>
        <w:t xml:space="preserve"> за верное указание синтаксической особенности – 1 балл; за использование слова «управлять» / «управление» – 1 балл; за правильное указание грамматической категории – 2 балла (при условии правильного соотнесения переходности / непереходности с указанными предложениями); за собственные примеры – по 1 баллу за каждый. Итого - 6 баллов.</w:t>
      </w:r>
    </w:p>
    <w:p w:rsidR="00F310AD" w:rsidRDefault="00F310AD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C2C82" w:rsidRPr="00F310AD" w:rsidRDefault="001C2C82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E45" w:rsidRPr="00F05598">
        <w:rPr>
          <w:rFonts w:ascii="Times New Roman" w:hAnsi="Times New Roman" w:cs="Times New Roman"/>
          <w:bCs/>
          <w:sz w:val="24"/>
          <w:szCs w:val="24"/>
        </w:rPr>
        <w:t xml:space="preserve">Переведите на современный русский язык и </w:t>
      </w:r>
      <w:r w:rsidR="00401E45">
        <w:rPr>
          <w:rFonts w:ascii="Times New Roman" w:hAnsi="Times New Roman" w:cs="Times New Roman"/>
          <w:bCs/>
          <w:sz w:val="24"/>
          <w:szCs w:val="24"/>
        </w:rPr>
        <w:t>з</w:t>
      </w:r>
      <w:r w:rsidRPr="00F310AD">
        <w:rPr>
          <w:rFonts w:ascii="Times New Roman" w:hAnsi="Times New Roman" w:cs="Times New Roman"/>
          <w:sz w:val="24"/>
          <w:szCs w:val="24"/>
        </w:rPr>
        <w:t>апишите буквами современного алфавита и по правилам совре</w:t>
      </w:r>
      <w:bookmarkStart w:id="0" w:name="_GoBack"/>
      <w:bookmarkEnd w:id="0"/>
      <w:r w:rsidRPr="00F310AD">
        <w:rPr>
          <w:rFonts w:ascii="Times New Roman" w:hAnsi="Times New Roman" w:cs="Times New Roman"/>
          <w:sz w:val="24"/>
          <w:szCs w:val="24"/>
        </w:rPr>
        <w:t>менной орфографии и пунктуации предложение:</w:t>
      </w:r>
    </w:p>
    <w:p w:rsidR="001C2C82" w:rsidRPr="00F310AD" w:rsidRDefault="001C2C82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Егда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думаеши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помысли о </w:t>
      </w:r>
      <w:proofErr w:type="spellStart"/>
      <w:proofErr w:type="gram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</w:t>
      </w:r>
      <w:proofErr w:type="gram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ѣже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бывшихъ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приложи она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къ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нонешьнимъ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темъ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бо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явленымъ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явленая скоро </w:t>
      </w:r>
      <w:proofErr w:type="spellStart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разумеються</w:t>
      </w:r>
      <w:proofErr w:type="spellEnd"/>
      <w:r w:rsidRPr="00F310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1C2C82" w:rsidRPr="00F310AD" w:rsidRDefault="001C2C82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proofErr w:type="gramStart"/>
      <w:r w:rsidRPr="00F310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рассуждаешь, подумай о том, что было раньше, и сравни его с нынешним; и всё, что сокрыто, явным сразу окажется.</w:t>
      </w:r>
      <w:proofErr w:type="gramEnd"/>
    </w:p>
    <w:p w:rsidR="001C2C82" w:rsidRPr="00F310AD" w:rsidRDefault="002D2BBE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F310AD">
        <w:rPr>
          <w:rFonts w:ascii="Times New Roman" w:hAnsi="Times New Roman" w:cs="Times New Roman"/>
          <w:sz w:val="24"/>
          <w:szCs w:val="24"/>
        </w:rPr>
        <w:t xml:space="preserve"> </w:t>
      </w:r>
      <w:r w:rsidR="001C2C82" w:rsidRPr="00F310AD">
        <w:rPr>
          <w:rFonts w:ascii="Times New Roman" w:hAnsi="Times New Roman" w:cs="Times New Roman"/>
          <w:sz w:val="24"/>
          <w:szCs w:val="24"/>
        </w:rPr>
        <w:t>до 6 баллов; за очевидные ошибки перевода из этого числа вычитается по 1 баллу за ошибку. Итого - 6 баллов.</w:t>
      </w:r>
    </w:p>
    <w:p w:rsidR="00C26D6F" w:rsidRPr="00F310AD" w:rsidRDefault="00C26D6F" w:rsidP="00F310A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2BBE" w:rsidRPr="00F310AD" w:rsidRDefault="001C2C82" w:rsidP="00F310AD">
      <w:pPr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Задание 7.</w:t>
      </w:r>
      <w:r w:rsidR="00F31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BBE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Там, где это нужно, вставь</w:t>
      </w:r>
      <w:r w:rsidR="005842CC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2D2BBE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 и расставь</w:t>
      </w:r>
      <w:r w:rsidR="005842CC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2D2BBE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недостающие знаки препинания. С помощью соединительного</w:t>
      </w:r>
      <w:proofErr w:type="gramStart"/>
      <w:r w:rsidR="002D2BBE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(/) </w:t>
      </w:r>
      <w:proofErr w:type="gramEnd"/>
      <w:r w:rsidR="002D2BBE" w:rsidRPr="00F310A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разделительного (Z) знака покажите выбор слитного или раздельного написания.</w:t>
      </w:r>
    </w:p>
    <w:p w:rsidR="001C2C82" w:rsidRPr="00F310AD" w:rsidRDefault="002D2BBE" w:rsidP="00F310A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2D2BBE" w:rsidRPr="00F310AD" w:rsidRDefault="002D2BBE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i/>
          <w:sz w:val="24"/>
          <w:szCs w:val="24"/>
        </w:rPr>
        <w:t xml:space="preserve">Один из символов Омска 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каме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нн</w:t>
      </w:r>
      <w:r w:rsidRPr="00F310AD">
        <w:rPr>
          <w:rFonts w:ascii="Times New Roman" w:hAnsi="Times New Roman" w:cs="Times New Roman"/>
          <w:i/>
          <w:sz w:val="24"/>
          <w:szCs w:val="24"/>
        </w:rPr>
        <w:t>ая пожарная к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F310AD">
        <w:rPr>
          <w:rFonts w:ascii="Times New Roman" w:hAnsi="Times New Roman" w:cs="Times New Roman"/>
          <w:i/>
          <w:sz w:val="24"/>
          <w:szCs w:val="24"/>
        </w:rPr>
        <w:t>ланча. 28 августа 2022 года ей исполни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тс</w:t>
      </w:r>
      <w:r w:rsidRPr="00F310AD">
        <w:rPr>
          <w:rFonts w:ascii="Times New Roman" w:hAnsi="Times New Roman" w:cs="Times New Roman"/>
          <w:i/>
          <w:sz w:val="24"/>
          <w:szCs w:val="24"/>
        </w:rPr>
        <w:t>я 107 лет. На первом этаже к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F310AD">
        <w:rPr>
          <w:rFonts w:ascii="Times New Roman" w:hAnsi="Times New Roman" w:cs="Times New Roman"/>
          <w:i/>
          <w:sz w:val="24"/>
          <w:szCs w:val="24"/>
        </w:rPr>
        <w:t>ланчи стоял всегда готовый конный выезд (в 1936 году был заменён автомобилями). На втором этаже жила семья брандмейстера. В ц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F310AD">
        <w:rPr>
          <w:rFonts w:ascii="Times New Roman" w:hAnsi="Times New Roman" w:cs="Times New Roman"/>
          <w:i/>
          <w:sz w:val="24"/>
          <w:szCs w:val="24"/>
        </w:rPr>
        <w:t>линдрич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>ском теле к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F310AD">
        <w:rPr>
          <w:rFonts w:ascii="Times New Roman" w:hAnsi="Times New Roman" w:cs="Times New Roman"/>
          <w:i/>
          <w:sz w:val="24"/>
          <w:szCs w:val="24"/>
        </w:rPr>
        <w:t>ланчи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осв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>щё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нн</w:t>
      </w:r>
      <w:r w:rsidRPr="00F310AD">
        <w:rPr>
          <w:rFonts w:ascii="Times New Roman" w:hAnsi="Times New Roman" w:cs="Times New Roman"/>
          <w:i/>
          <w:sz w:val="24"/>
          <w:szCs w:val="24"/>
        </w:rPr>
        <w:t>ом щ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>левидными окнами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проходит винтовая металлич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>ская лес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т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ница 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на</w:t>
      </w:r>
      <w:r w:rsidRPr="00F310AD">
        <w:rPr>
          <w:rFonts w:ascii="Times New Roman" w:hAnsi="Times New Roman" w:cs="Times New Roman"/>
          <w:i/>
          <w:sz w:val="24"/>
          <w:szCs w:val="24"/>
        </w:rPr>
        <w:t>верх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на смотровую площадку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огороже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нн</w:t>
      </w:r>
      <w:r w:rsidRPr="00F310AD">
        <w:rPr>
          <w:rFonts w:ascii="Times New Roman" w:hAnsi="Times New Roman" w:cs="Times New Roman"/>
          <w:i/>
          <w:sz w:val="24"/>
          <w:szCs w:val="24"/>
        </w:rPr>
        <w:t>ую кова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н</w:t>
      </w:r>
      <w:r w:rsidRPr="00F310AD">
        <w:rPr>
          <w:rFonts w:ascii="Times New Roman" w:hAnsi="Times New Roman" w:cs="Times New Roman"/>
          <w:i/>
          <w:sz w:val="24"/>
          <w:szCs w:val="24"/>
        </w:rPr>
        <w:t>ыми п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рилами. </w:t>
      </w:r>
    </w:p>
    <w:p w:rsidR="002D2BBE" w:rsidRPr="00F310AD" w:rsidRDefault="002D2BBE" w:rsidP="00F310AD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310AD">
        <w:rPr>
          <w:rFonts w:ascii="Times New Roman" w:hAnsi="Times New Roman" w:cs="Times New Roman"/>
          <w:i/>
          <w:sz w:val="24"/>
          <w:szCs w:val="24"/>
        </w:rPr>
        <w:t>В 50-е годы ХХ века к</w:t>
      </w:r>
      <w:r w:rsidRPr="005015FB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F310AD">
        <w:rPr>
          <w:rFonts w:ascii="Times New Roman" w:hAnsi="Times New Roman" w:cs="Times New Roman"/>
          <w:i/>
          <w:sz w:val="24"/>
          <w:szCs w:val="24"/>
        </w:rPr>
        <w:t>ланчу хотели снести ради строит</w:t>
      </w:r>
      <w:r w:rsidRPr="00653537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льства второй очереди </w:t>
      </w:r>
      <w:r w:rsidRPr="00653537">
        <w:rPr>
          <w:rFonts w:ascii="Times New Roman" w:hAnsi="Times New Roman" w:cs="Times New Roman"/>
          <w:b/>
          <w:bCs/>
          <w:i/>
          <w:sz w:val="24"/>
          <w:szCs w:val="24"/>
        </w:rPr>
        <w:t>пят</w:t>
      </w:r>
      <w:r w:rsidRPr="0065353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и</w:t>
      </w:r>
      <w:r w:rsidRPr="00F310AD">
        <w:rPr>
          <w:rFonts w:ascii="Times New Roman" w:hAnsi="Times New Roman" w:cs="Times New Roman"/>
          <w:i/>
          <w:sz w:val="24"/>
          <w:szCs w:val="24"/>
        </w:rPr>
        <w:t>этажного дома по улиц</w:t>
      </w:r>
      <w:r w:rsidRPr="00653537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 Интернациональной</w:t>
      </w:r>
      <w:r w:rsidRPr="00F310AD">
        <w:rPr>
          <w:rFonts w:ascii="Times New Roman" w:hAnsi="Times New Roman" w:cs="Times New Roman"/>
          <w:sz w:val="24"/>
          <w:szCs w:val="24"/>
        </w:rPr>
        <w:t xml:space="preserve">. </w:t>
      </w:r>
      <w:r w:rsidRPr="00F310AD">
        <w:rPr>
          <w:rFonts w:ascii="Times New Roman" w:hAnsi="Times New Roman" w:cs="Times New Roman"/>
          <w:i/>
          <w:sz w:val="24"/>
          <w:szCs w:val="24"/>
        </w:rPr>
        <w:t>Однако горожане отстояли свою достопр</w:t>
      </w:r>
      <w:r w:rsidRPr="00653537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F310AD">
        <w:rPr>
          <w:rFonts w:ascii="Times New Roman" w:hAnsi="Times New Roman" w:cs="Times New Roman"/>
          <w:i/>
          <w:sz w:val="24"/>
          <w:szCs w:val="24"/>
        </w:rPr>
        <w:t>м</w:t>
      </w:r>
      <w:r w:rsidRPr="00653537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F310AD">
        <w:rPr>
          <w:rFonts w:ascii="Times New Roman" w:hAnsi="Times New Roman" w:cs="Times New Roman"/>
          <w:i/>
          <w:sz w:val="24"/>
          <w:szCs w:val="24"/>
        </w:rPr>
        <w:t xml:space="preserve">чательность. </w:t>
      </w:r>
    </w:p>
    <w:p w:rsidR="002D2BBE" w:rsidRPr="00F310AD" w:rsidRDefault="002D2BBE" w:rsidP="00F310AD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310A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5842CC" w:rsidRPr="00F310AD">
        <w:rPr>
          <w:rFonts w:ascii="Times New Roman" w:hAnsi="Times New Roman" w:cs="Times New Roman"/>
          <w:sz w:val="24"/>
          <w:szCs w:val="24"/>
        </w:rPr>
        <w:t>з</w:t>
      </w:r>
      <w:r w:rsidRPr="00F310AD">
        <w:rPr>
          <w:rFonts w:ascii="Times New Roman" w:hAnsi="Times New Roman" w:cs="Times New Roman"/>
          <w:sz w:val="24"/>
          <w:szCs w:val="24"/>
        </w:rPr>
        <w:t xml:space="preserve">а орфографию – 3 балла при отсутствии ошибок (за каждую ошибку снимается 0,5 балла). За пунктуацию – 3 балла при отсутствии ошибок (за каждую ошибку снимается 0,5 балла). </w:t>
      </w:r>
      <w:r w:rsidRPr="00F310AD">
        <w:rPr>
          <w:rFonts w:ascii="Times New Roman" w:hAnsi="Times New Roman" w:cs="Times New Roman"/>
          <w:bCs/>
          <w:sz w:val="24"/>
          <w:szCs w:val="24"/>
        </w:rPr>
        <w:t>Итого - 6 баллов.</w:t>
      </w:r>
    </w:p>
    <w:sectPr w:rsidR="002D2BBE" w:rsidRPr="00F310AD" w:rsidSect="00F310AD">
      <w:headerReference w:type="default" r:id="rId7"/>
      <w:foot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D1" w:rsidRDefault="003D32D1" w:rsidP="00F310AD">
      <w:r>
        <w:separator/>
      </w:r>
    </w:p>
  </w:endnote>
  <w:endnote w:type="continuationSeparator" w:id="0">
    <w:p w:rsidR="003D32D1" w:rsidRDefault="003D32D1" w:rsidP="00F3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286513"/>
      <w:docPartObj>
        <w:docPartGallery w:val="Page Numbers (Bottom of Page)"/>
        <w:docPartUnique/>
      </w:docPartObj>
    </w:sdtPr>
    <w:sdtEndPr/>
    <w:sdtContent>
      <w:p w:rsidR="00F310AD" w:rsidRDefault="00F310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E45">
          <w:rPr>
            <w:noProof/>
          </w:rPr>
          <w:t>4</w:t>
        </w:r>
        <w:r>
          <w:fldChar w:fldCharType="end"/>
        </w:r>
      </w:p>
    </w:sdtContent>
  </w:sdt>
  <w:p w:rsidR="00F310AD" w:rsidRDefault="00F310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D1" w:rsidRDefault="003D32D1" w:rsidP="00F310AD">
      <w:r>
        <w:separator/>
      </w:r>
    </w:p>
  </w:footnote>
  <w:footnote w:type="continuationSeparator" w:id="0">
    <w:p w:rsidR="003D32D1" w:rsidRDefault="003D32D1" w:rsidP="00F31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0AD" w:rsidRPr="00484128" w:rsidRDefault="00F310AD" w:rsidP="00F310AD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 wp14:anchorId="2F15272D" wp14:editId="598CAF8E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F310AD" w:rsidRPr="00484128" w:rsidRDefault="00F310AD" w:rsidP="00F310AD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F310AD" w:rsidRPr="00484128" w:rsidRDefault="00F310AD" w:rsidP="00F310AD">
    <w:pPr>
      <w:pStyle w:val="a5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F310AD" w:rsidRPr="00484128" w:rsidRDefault="00F310AD" w:rsidP="00F310AD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484128">
      <w:rPr>
        <w:rFonts w:ascii="Times New Roman" w:hAnsi="Times New Roman" w:cs="Times New Roman"/>
        <w:sz w:val="24"/>
        <w:szCs w:val="24"/>
      </w:rPr>
      <w:t>РУССКИЙ ЯЗЫК</w:t>
    </w:r>
  </w:p>
  <w:p w:rsidR="00F310AD" w:rsidRDefault="00F310AD" w:rsidP="00F310AD">
    <w:pPr>
      <w:pStyle w:val="a5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8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F310AD" w:rsidRDefault="00F310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5D"/>
    <w:rsid w:val="000C20CA"/>
    <w:rsid w:val="00154FEB"/>
    <w:rsid w:val="001C2C82"/>
    <w:rsid w:val="002D2BBE"/>
    <w:rsid w:val="00304D95"/>
    <w:rsid w:val="003D32D1"/>
    <w:rsid w:val="00401E45"/>
    <w:rsid w:val="004545DA"/>
    <w:rsid w:val="004E510F"/>
    <w:rsid w:val="005015FB"/>
    <w:rsid w:val="005842CC"/>
    <w:rsid w:val="00653537"/>
    <w:rsid w:val="009158B4"/>
    <w:rsid w:val="009173C1"/>
    <w:rsid w:val="00AC1A95"/>
    <w:rsid w:val="00AD5A38"/>
    <w:rsid w:val="00B036B3"/>
    <w:rsid w:val="00C26D6F"/>
    <w:rsid w:val="00C34A5D"/>
    <w:rsid w:val="00C404C3"/>
    <w:rsid w:val="00CA1768"/>
    <w:rsid w:val="00F310AD"/>
    <w:rsid w:val="00F3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C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4E510F"/>
    <w:rPr>
      <w:i/>
      <w:iCs/>
    </w:rPr>
  </w:style>
  <w:style w:type="character" w:customStyle="1" w:styleId="p">
    <w:name w:val="p"/>
    <w:basedOn w:val="a0"/>
    <w:rsid w:val="004545DA"/>
  </w:style>
  <w:style w:type="character" w:customStyle="1" w:styleId="extendedtext-short">
    <w:name w:val="extendedtext-short"/>
    <w:basedOn w:val="a0"/>
    <w:rsid w:val="00C26D6F"/>
  </w:style>
  <w:style w:type="paragraph" w:styleId="a5">
    <w:name w:val="header"/>
    <w:basedOn w:val="a"/>
    <w:link w:val="a6"/>
    <w:uiPriority w:val="99"/>
    <w:unhideWhenUsed/>
    <w:rsid w:val="00F310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10AD"/>
  </w:style>
  <w:style w:type="paragraph" w:styleId="a7">
    <w:name w:val="footer"/>
    <w:basedOn w:val="a"/>
    <w:link w:val="a8"/>
    <w:uiPriority w:val="99"/>
    <w:unhideWhenUsed/>
    <w:rsid w:val="00F310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10AD"/>
  </w:style>
  <w:style w:type="paragraph" w:styleId="a9">
    <w:name w:val="Balloon Text"/>
    <w:basedOn w:val="a"/>
    <w:link w:val="aa"/>
    <w:uiPriority w:val="99"/>
    <w:semiHidden/>
    <w:unhideWhenUsed/>
    <w:rsid w:val="00F310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10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C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4E510F"/>
    <w:rPr>
      <w:i/>
      <w:iCs/>
    </w:rPr>
  </w:style>
  <w:style w:type="character" w:customStyle="1" w:styleId="p">
    <w:name w:val="p"/>
    <w:basedOn w:val="a0"/>
    <w:rsid w:val="004545DA"/>
  </w:style>
  <w:style w:type="character" w:customStyle="1" w:styleId="extendedtext-short">
    <w:name w:val="extendedtext-short"/>
    <w:basedOn w:val="a0"/>
    <w:rsid w:val="00C26D6F"/>
  </w:style>
  <w:style w:type="paragraph" w:styleId="a5">
    <w:name w:val="header"/>
    <w:basedOn w:val="a"/>
    <w:link w:val="a6"/>
    <w:uiPriority w:val="99"/>
    <w:unhideWhenUsed/>
    <w:rsid w:val="00F310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10AD"/>
  </w:style>
  <w:style w:type="paragraph" w:styleId="a7">
    <w:name w:val="footer"/>
    <w:basedOn w:val="a"/>
    <w:link w:val="a8"/>
    <w:uiPriority w:val="99"/>
    <w:unhideWhenUsed/>
    <w:rsid w:val="00F310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10AD"/>
  </w:style>
  <w:style w:type="paragraph" w:styleId="a9">
    <w:name w:val="Balloon Text"/>
    <w:basedOn w:val="a"/>
    <w:link w:val="aa"/>
    <w:uiPriority w:val="99"/>
    <w:semiHidden/>
    <w:unhideWhenUsed/>
    <w:rsid w:val="00F310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1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4</cp:revision>
  <dcterms:created xsi:type="dcterms:W3CDTF">2022-08-26T09:06:00Z</dcterms:created>
  <dcterms:modified xsi:type="dcterms:W3CDTF">2022-08-29T04:47:00Z</dcterms:modified>
</cp:coreProperties>
</file>